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6F47" w14:textId="77777777" w:rsidR="0002018D" w:rsidRPr="00022F4B" w:rsidRDefault="0002018D" w:rsidP="0002018D">
      <w:pPr>
        <w:pStyle w:val="ListParagraph"/>
        <w:numPr>
          <w:ilvl w:val="0"/>
          <w:numId w:val="1"/>
        </w:numPr>
      </w:pPr>
      <w:r w:rsidRPr="00022F4B">
        <w:t>Our organization currently has a QDA-CYDCPP contract with Queens DA, are we still eligible to apply for QCVPP funding under the new RFP?</w:t>
      </w:r>
    </w:p>
    <w:p w14:paraId="00F327D1" w14:textId="77777777" w:rsidR="00A81A39" w:rsidRPr="00022F4B" w:rsidRDefault="00A81A39" w:rsidP="0002018D">
      <w:pPr>
        <w:rPr>
          <w:rFonts w:asciiTheme="minorHAnsi" w:hAnsiTheme="minorHAnsi"/>
        </w:rPr>
      </w:pPr>
    </w:p>
    <w:p w14:paraId="25565B24" w14:textId="150B69ED" w:rsidR="0002018D" w:rsidRPr="00022F4B" w:rsidRDefault="0002018D" w:rsidP="0002018D">
      <w:pPr>
        <w:ind w:firstLine="360"/>
        <w:rPr>
          <w:rFonts w:asciiTheme="minorHAnsi" w:hAnsiTheme="minorHAnsi"/>
          <w:b/>
          <w:bCs/>
        </w:rPr>
      </w:pPr>
      <w:r w:rsidRPr="00022F4B">
        <w:rPr>
          <w:rFonts w:asciiTheme="minorHAnsi" w:hAnsiTheme="minorHAnsi"/>
          <w:b/>
          <w:bCs/>
        </w:rPr>
        <w:t xml:space="preserve">Yes. You are eligible to apply for and receive </w:t>
      </w:r>
      <w:r w:rsidR="00022F4B" w:rsidRPr="00022F4B">
        <w:rPr>
          <w:rFonts w:asciiTheme="minorHAnsi" w:hAnsiTheme="minorHAnsi"/>
          <w:b/>
          <w:bCs/>
        </w:rPr>
        <w:t xml:space="preserve">funding under </w:t>
      </w:r>
      <w:r w:rsidRPr="00022F4B">
        <w:rPr>
          <w:rFonts w:asciiTheme="minorHAnsi" w:hAnsiTheme="minorHAnsi"/>
          <w:b/>
          <w:bCs/>
        </w:rPr>
        <w:t>this QCVPP grant.</w:t>
      </w:r>
    </w:p>
    <w:p w14:paraId="31142F7D" w14:textId="77777777" w:rsidR="0002018D" w:rsidRPr="00022F4B" w:rsidRDefault="0002018D" w:rsidP="0002018D">
      <w:pPr>
        <w:rPr>
          <w:rFonts w:asciiTheme="minorHAnsi" w:hAnsiTheme="minorHAnsi"/>
        </w:rPr>
      </w:pPr>
    </w:p>
    <w:p w14:paraId="1E37484C" w14:textId="3ED16337" w:rsidR="0002018D" w:rsidRPr="00022F4B" w:rsidRDefault="0002018D" w:rsidP="00276FCC">
      <w:pPr>
        <w:pStyle w:val="ListParagraph"/>
        <w:numPr>
          <w:ilvl w:val="0"/>
          <w:numId w:val="1"/>
        </w:numPr>
      </w:pPr>
      <w:r w:rsidRPr="00022F4B">
        <w:t xml:space="preserve">Based on the new guidance issued by the Federal Office of Management and Budget pertaining to indirect costs, will the Office of the Queens County District Attorney update the guidance on indirect costs for this solicitation? Are we able to use our federally approved indirect cost rate? </w:t>
      </w:r>
    </w:p>
    <w:p w14:paraId="0EFEA86D" w14:textId="7A2ABDD6" w:rsidR="0002018D" w:rsidRPr="00022F4B" w:rsidRDefault="0002018D" w:rsidP="0002018D">
      <w:pPr>
        <w:ind w:left="360"/>
        <w:rPr>
          <w:rFonts w:asciiTheme="minorHAnsi" w:hAnsiTheme="minorHAnsi"/>
          <w:b/>
          <w:bCs/>
        </w:rPr>
      </w:pPr>
      <w:r w:rsidRPr="00022F4B">
        <w:rPr>
          <w:rFonts w:asciiTheme="minorHAnsi" w:hAnsiTheme="minorHAnsi"/>
          <w:b/>
          <w:bCs/>
        </w:rPr>
        <w:t xml:space="preserve">No. This grant is not federally </w:t>
      </w:r>
      <w:r w:rsidR="002E701D" w:rsidRPr="00022F4B">
        <w:rPr>
          <w:rFonts w:asciiTheme="minorHAnsi" w:hAnsiTheme="minorHAnsi"/>
          <w:b/>
          <w:bCs/>
        </w:rPr>
        <w:t>funded;</w:t>
      </w:r>
      <w:r w:rsidRPr="00022F4B">
        <w:rPr>
          <w:rFonts w:asciiTheme="minorHAnsi" w:hAnsiTheme="minorHAnsi"/>
          <w:b/>
          <w:bCs/>
        </w:rPr>
        <w:t xml:space="preserve"> </w:t>
      </w:r>
      <w:r w:rsidR="002E701D" w:rsidRPr="00022F4B">
        <w:rPr>
          <w:rFonts w:asciiTheme="minorHAnsi" w:hAnsiTheme="minorHAnsi"/>
          <w:b/>
          <w:bCs/>
        </w:rPr>
        <w:t>therefore,</w:t>
      </w:r>
      <w:r w:rsidRPr="00022F4B">
        <w:rPr>
          <w:rFonts w:asciiTheme="minorHAnsi" w:hAnsiTheme="minorHAnsi"/>
          <w:b/>
          <w:bCs/>
        </w:rPr>
        <w:t xml:space="preserve"> the federal OMB guidelines do not apply. </w:t>
      </w:r>
    </w:p>
    <w:p w14:paraId="1F763F26" w14:textId="77777777" w:rsidR="0002018D" w:rsidRPr="00022F4B" w:rsidRDefault="0002018D" w:rsidP="0002018D">
      <w:pPr>
        <w:rPr>
          <w:rFonts w:asciiTheme="minorHAnsi" w:hAnsiTheme="minorHAnsi"/>
        </w:rPr>
      </w:pPr>
    </w:p>
    <w:p w14:paraId="244E8BB7" w14:textId="56357BB7" w:rsidR="0002018D" w:rsidRPr="00022F4B" w:rsidRDefault="0002018D" w:rsidP="0002018D">
      <w:pPr>
        <w:pStyle w:val="ListParagraph"/>
        <w:numPr>
          <w:ilvl w:val="0"/>
          <w:numId w:val="1"/>
        </w:numPr>
        <w:rPr>
          <w:rFonts w:cs="Calibri"/>
        </w:rPr>
      </w:pPr>
      <w:r w:rsidRPr="00022F4B">
        <w:t>Will individual award amounts be eligible for up to $50,000 per year ($100,000 total) or $50,000 over two years?</w:t>
      </w:r>
    </w:p>
    <w:p w14:paraId="6458578B" w14:textId="7768EC26" w:rsidR="0002018D" w:rsidRPr="00022F4B" w:rsidRDefault="0002018D" w:rsidP="0002018D">
      <w:pPr>
        <w:ind w:left="360"/>
        <w:rPr>
          <w:rFonts w:asciiTheme="minorHAnsi" w:hAnsiTheme="minorHAnsi" w:cs="Calibri"/>
          <w:b/>
          <w:bCs/>
        </w:rPr>
      </w:pPr>
      <w:r w:rsidRPr="00022F4B">
        <w:rPr>
          <w:rFonts w:asciiTheme="minorHAnsi" w:hAnsiTheme="minorHAnsi" w:cs="Calibri"/>
          <w:b/>
          <w:bCs/>
        </w:rPr>
        <w:t xml:space="preserve">This grant is for $25,000 per year, for a total </w:t>
      </w:r>
      <w:r w:rsidR="002E701D" w:rsidRPr="00022F4B">
        <w:rPr>
          <w:rFonts w:asciiTheme="minorHAnsi" w:hAnsiTheme="minorHAnsi" w:cs="Calibri"/>
          <w:b/>
          <w:bCs/>
        </w:rPr>
        <w:t>two-year</w:t>
      </w:r>
      <w:r w:rsidRPr="00022F4B">
        <w:rPr>
          <w:rFonts w:asciiTheme="minorHAnsi" w:hAnsiTheme="minorHAnsi" w:cs="Calibri"/>
          <w:b/>
          <w:bCs/>
        </w:rPr>
        <w:t xml:space="preserve"> grant of $50,000.</w:t>
      </w:r>
    </w:p>
    <w:p w14:paraId="7452A65F" w14:textId="77777777" w:rsidR="0002018D" w:rsidRPr="00022F4B" w:rsidRDefault="0002018D" w:rsidP="0002018D">
      <w:pPr>
        <w:rPr>
          <w:rFonts w:asciiTheme="minorHAnsi" w:hAnsiTheme="minorHAnsi"/>
        </w:rPr>
      </w:pPr>
    </w:p>
    <w:p w14:paraId="06068CD5" w14:textId="77777777" w:rsidR="0002018D" w:rsidRPr="00022F4B" w:rsidRDefault="0002018D" w:rsidP="0002018D">
      <w:pPr>
        <w:rPr>
          <w:rFonts w:asciiTheme="minorHAnsi" w:hAnsiTheme="minorHAnsi"/>
        </w:rPr>
      </w:pPr>
    </w:p>
    <w:sectPr w:rsidR="0002018D" w:rsidRPr="00022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554E2"/>
    <w:multiLevelType w:val="hybridMultilevel"/>
    <w:tmpl w:val="0E589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043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8D"/>
    <w:rsid w:val="0002018D"/>
    <w:rsid w:val="00022F4B"/>
    <w:rsid w:val="002E701D"/>
    <w:rsid w:val="005D5E20"/>
    <w:rsid w:val="00917175"/>
    <w:rsid w:val="00A81A39"/>
    <w:rsid w:val="00C9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C970"/>
  <w15:chartTrackingRefBased/>
  <w15:docId w15:val="{5FA62C1D-F777-444A-9049-27FA9113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8D"/>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02018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2018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2018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2018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02018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02018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02018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02018D"/>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02018D"/>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18D"/>
    <w:rPr>
      <w:rFonts w:eastAsiaTheme="majorEastAsia" w:cstheme="majorBidi"/>
      <w:color w:val="272727" w:themeColor="text1" w:themeTint="D8"/>
    </w:rPr>
  </w:style>
  <w:style w:type="paragraph" w:styleId="Title">
    <w:name w:val="Title"/>
    <w:basedOn w:val="Normal"/>
    <w:next w:val="Normal"/>
    <w:link w:val="TitleChar"/>
    <w:uiPriority w:val="10"/>
    <w:qFormat/>
    <w:rsid w:val="000201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18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2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18D"/>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02018D"/>
    <w:rPr>
      <w:i/>
      <w:iCs/>
      <w:color w:val="404040" w:themeColor="text1" w:themeTint="BF"/>
    </w:rPr>
  </w:style>
  <w:style w:type="paragraph" w:styleId="ListParagraph">
    <w:name w:val="List Paragraph"/>
    <w:basedOn w:val="Normal"/>
    <w:uiPriority w:val="34"/>
    <w:qFormat/>
    <w:rsid w:val="0002018D"/>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02018D"/>
    <w:rPr>
      <w:i/>
      <w:iCs/>
      <w:color w:val="0F4761" w:themeColor="accent1" w:themeShade="BF"/>
    </w:rPr>
  </w:style>
  <w:style w:type="paragraph" w:styleId="IntenseQuote">
    <w:name w:val="Intense Quote"/>
    <w:basedOn w:val="Normal"/>
    <w:next w:val="Normal"/>
    <w:link w:val="IntenseQuoteChar"/>
    <w:uiPriority w:val="30"/>
    <w:qFormat/>
    <w:rsid w:val="0002018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02018D"/>
    <w:rPr>
      <w:i/>
      <w:iCs/>
      <w:color w:val="0F4761" w:themeColor="accent1" w:themeShade="BF"/>
    </w:rPr>
  </w:style>
  <w:style w:type="character" w:styleId="IntenseReference">
    <w:name w:val="Intense Reference"/>
    <w:basedOn w:val="DefaultParagraphFont"/>
    <w:uiPriority w:val="32"/>
    <w:qFormat/>
    <w:rsid w:val="000201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19721">
      <w:bodyDiv w:val="1"/>
      <w:marLeft w:val="0"/>
      <w:marRight w:val="0"/>
      <w:marTop w:val="0"/>
      <w:marBottom w:val="0"/>
      <w:divBdr>
        <w:top w:val="none" w:sz="0" w:space="0" w:color="auto"/>
        <w:left w:val="none" w:sz="0" w:space="0" w:color="auto"/>
        <w:bottom w:val="none" w:sz="0" w:space="0" w:color="auto"/>
        <w:right w:val="none" w:sz="0" w:space="0" w:color="auto"/>
      </w:divBdr>
    </w:div>
    <w:div w:id="147597078">
      <w:bodyDiv w:val="1"/>
      <w:marLeft w:val="0"/>
      <w:marRight w:val="0"/>
      <w:marTop w:val="0"/>
      <w:marBottom w:val="0"/>
      <w:divBdr>
        <w:top w:val="none" w:sz="0" w:space="0" w:color="auto"/>
        <w:left w:val="none" w:sz="0" w:space="0" w:color="auto"/>
        <w:bottom w:val="none" w:sz="0" w:space="0" w:color="auto"/>
        <w:right w:val="none" w:sz="0" w:space="0" w:color="auto"/>
      </w:divBdr>
    </w:div>
    <w:div w:id="9577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ONeill</dc:creator>
  <cp:keywords/>
  <dc:description/>
  <cp:lastModifiedBy>Helen ONeill</cp:lastModifiedBy>
  <cp:revision>2</cp:revision>
  <dcterms:created xsi:type="dcterms:W3CDTF">2024-11-25T16:30:00Z</dcterms:created>
  <dcterms:modified xsi:type="dcterms:W3CDTF">2024-11-25T16:30:00Z</dcterms:modified>
</cp:coreProperties>
</file>