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98288" w14:textId="13146012" w:rsidR="00CB1265" w:rsidRPr="00D4161E" w:rsidRDefault="00CB1265" w:rsidP="00CB1265">
      <w:pPr>
        <w:numPr>
          <w:ilvl w:val="0"/>
          <w:numId w:val="1"/>
        </w:numPr>
        <w:spacing w:before="100" w:beforeAutospacing="1" w:after="100" w:afterAutospacing="1" w:line="240" w:lineRule="auto"/>
        <w:rPr>
          <w:rFonts w:eastAsia="Times New Roman" w:cstheme="minorHAnsi"/>
          <w:color w:val="000000"/>
          <w:sz w:val="24"/>
          <w:szCs w:val="24"/>
        </w:rPr>
      </w:pPr>
      <w:r w:rsidRPr="00D4161E">
        <w:rPr>
          <w:rFonts w:eastAsia="Times New Roman" w:cstheme="minorHAnsi"/>
          <w:color w:val="000000"/>
          <w:sz w:val="24"/>
          <w:szCs w:val="24"/>
        </w:rPr>
        <w:t>Can funds be used to augment/expand existing programming, such as afterschool or community center programming?</w:t>
      </w:r>
    </w:p>
    <w:p w14:paraId="62C73033" w14:textId="2E97E753" w:rsidR="00F21F96" w:rsidRPr="000814EA" w:rsidRDefault="00CB1265" w:rsidP="00F21F96">
      <w:pPr>
        <w:spacing w:before="100" w:beforeAutospacing="1" w:after="100" w:afterAutospacing="1" w:line="240" w:lineRule="auto"/>
        <w:ind w:left="720"/>
        <w:rPr>
          <w:rFonts w:eastAsia="Times New Roman" w:cstheme="minorHAnsi"/>
          <w:b/>
          <w:bCs/>
          <w:color w:val="000000"/>
          <w:sz w:val="24"/>
          <w:szCs w:val="24"/>
        </w:rPr>
      </w:pPr>
      <w:proofErr w:type="gramStart"/>
      <w:r w:rsidRPr="000814EA">
        <w:rPr>
          <w:rFonts w:eastAsia="Times New Roman" w:cstheme="minorHAnsi"/>
          <w:b/>
          <w:bCs/>
          <w:color w:val="000000"/>
          <w:sz w:val="24"/>
          <w:szCs w:val="24"/>
        </w:rPr>
        <w:t>Yes</w:t>
      </w:r>
      <w:r w:rsidR="001213C8" w:rsidRPr="000814EA">
        <w:rPr>
          <w:rFonts w:eastAsia="Times New Roman" w:cstheme="minorHAnsi"/>
          <w:b/>
          <w:bCs/>
          <w:color w:val="000000"/>
          <w:sz w:val="24"/>
          <w:szCs w:val="24"/>
        </w:rPr>
        <w:t>;</w:t>
      </w:r>
      <w:proofErr w:type="gramEnd"/>
      <w:r w:rsidRPr="000814EA">
        <w:rPr>
          <w:rFonts w:eastAsia="Times New Roman" w:cstheme="minorHAnsi"/>
          <w:b/>
          <w:bCs/>
          <w:color w:val="000000"/>
          <w:sz w:val="24"/>
          <w:szCs w:val="24"/>
        </w:rPr>
        <w:t xml:space="preserve"> </w:t>
      </w:r>
      <w:r w:rsidR="00F21F96" w:rsidRPr="000814EA">
        <w:rPr>
          <w:rFonts w:eastAsia="Times New Roman" w:cstheme="minorHAnsi"/>
          <w:b/>
          <w:bCs/>
          <w:color w:val="000000"/>
          <w:sz w:val="24"/>
          <w:szCs w:val="24"/>
        </w:rPr>
        <w:t>as the RFP states:</w:t>
      </w:r>
    </w:p>
    <w:p w14:paraId="0E90F4D0" w14:textId="14921D3E" w:rsidR="00F21F96" w:rsidRPr="000814EA" w:rsidRDefault="00F21F96" w:rsidP="00E65DE5">
      <w:pPr>
        <w:tabs>
          <w:tab w:val="left" w:pos="-2808"/>
        </w:tabs>
        <w:spacing w:after="0" w:line="240" w:lineRule="auto"/>
        <w:ind w:left="720"/>
        <w:jc w:val="both"/>
        <w:textAlignment w:val="baseline"/>
        <w:rPr>
          <w:rFonts w:eastAsia="Times New Roman" w:cstheme="minorHAnsi"/>
          <w:b/>
          <w:bCs/>
          <w:i/>
          <w:iCs/>
          <w:color w:val="000000"/>
          <w:sz w:val="24"/>
          <w:szCs w:val="24"/>
        </w:rPr>
      </w:pPr>
      <w:r w:rsidRPr="000814EA">
        <w:rPr>
          <w:rFonts w:eastAsia="Times New Roman" w:cstheme="minorHAnsi"/>
          <w:b/>
          <w:bCs/>
          <w:i/>
          <w:iCs/>
          <w:color w:val="000000" w:themeColor="text1"/>
          <w:sz w:val="24"/>
          <w:szCs w:val="24"/>
        </w:rPr>
        <w:t xml:space="preserve">Awarded funding may not supplant existing funding. </w:t>
      </w:r>
      <w:r w:rsidRPr="000814EA">
        <w:rPr>
          <w:rFonts w:eastAsia="Times New Roman" w:cstheme="minorHAnsi"/>
          <w:b/>
          <w:bCs/>
          <w:i/>
          <w:iCs/>
          <w:color w:val="000000"/>
          <w:sz w:val="24"/>
          <w:szCs w:val="24"/>
        </w:rPr>
        <w:t>However, the funds can be used to augment and/or expand an existing program.</w:t>
      </w:r>
    </w:p>
    <w:p w14:paraId="61C1741F" w14:textId="2AC7A301" w:rsidR="00CB1265" w:rsidRPr="00D4161E" w:rsidRDefault="00CB1265" w:rsidP="00CB1265">
      <w:pPr>
        <w:numPr>
          <w:ilvl w:val="0"/>
          <w:numId w:val="1"/>
        </w:numPr>
        <w:spacing w:before="100" w:beforeAutospacing="1" w:after="100" w:afterAutospacing="1" w:line="240" w:lineRule="auto"/>
        <w:rPr>
          <w:rFonts w:eastAsia="Times New Roman" w:cstheme="minorHAnsi"/>
          <w:color w:val="000000"/>
          <w:sz w:val="24"/>
          <w:szCs w:val="24"/>
        </w:rPr>
      </w:pPr>
      <w:r w:rsidRPr="00D4161E">
        <w:rPr>
          <w:rFonts w:eastAsia="Times New Roman" w:cstheme="minorHAnsi"/>
          <w:color w:val="000000"/>
          <w:sz w:val="24"/>
          <w:szCs w:val="24"/>
        </w:rPr>
        <w:t xml:space="preserve">Are there are expectations or general guidelines regarding the number of </w:t>
      </w:r>
      <w:proofErr w:type="gramStart"/>
      <w:r w:rsidRPr="00D4161E">
        <w:rPr>
          <w:rFonts w:eastAsia="Times New Roman" w:cstheme="minorHAnsi"/>
          <w:color w:val="000000"/>
          <w:sz w:val="24"/>
          <w:szCs w:val="24"/>
        </w:rPr>
        <w:t>youth</w:t>
      </w:r>
      <w:proofErr w:type="gramEnd"/>
      <w:r w:rsidRPr="00D4161E">
        <w:rPr>
          <w:rFonts w:eastAsia="Times New Roman" w:cstheme="minorHAnsi"/>
          <w:color w:val="000000"/>
          <w:sz w:val="24"/>
          <w:szCs w:val="24"/>
        </w:rPr>
        <w:t xml:space="preserve"> to be served based on funding allocation (i.e. is there a desired cost per participant range?).</w:t>
      </w:r>
    </w:p>
    <w:p w14:paraId="167ED177" w14:textId="47A28B40" w:rsidR="00CB1265" w:rsidRPr="000814EA" w:rsidRDefault="00CB1265" w:rsidP="00CB1265">
      <w:pPr>
        <w:spacing w:before="100" w:beforeAutospacing="1" w:after="100" w:afterAutospacing="1" w:line="240" w:lineRule="auto"/>
        <w:ind w:left="720"/>
        <w:rPr>
          <w:rFonts w:eastAsia="Times New Roman" w:cstheme="minorHAnsi"/>
          <w:b/>
          <w:bCs/>
          <w:color w:val="000000"/>
          <w:sz w:val="24"/>
          <w:szCs w:val="24"/>
        </w:rPr>
      </w:pPr>
      <w:r w:rsidRPr="000814EA">
        <w:rPr>
          <w:rFonts w:eastAsia="Times New Roman" w:cstheme="minorHAnsi"/>
          <w:b/>
          <w:bCs/>
          <w:color w:val="000000"/>
          <w:sz w:val="24"/>
          <w:szCs w:val="24"/>
        </w:rPr>
        <w:t xml:space="preserve">There is no desired cost per participant range, however, we expect that your budget and accompanying budget narrative will </w:t>
      </w:r>
      <w:r w:rsidR="00F21F96" w:rsidRPr="000814EA">
        <w:rPr>
          <w:rFonts w:eastAsia="Times New Roman" w:cstheme="minorHAnsi"/>
          <w:b/>
          <w:bCs/>
          <w:color w:val="000000"/>
          <w:sz w:val="24"/>
          <w:szCs w:val="24"/>
        </w:rPr>
        <w:t xml:space="preserve">outline costs that are reasonable </w:t>
      </w:r>
      <w:r w:rsidR="00122C66" w:rsidRPr="000814EA">
        <w:rPr>
          <w:rFonts w:eastAsia="Times New Roman" w:cstheme="minorHAnsi"/>
          <w:b/>
          <w:bCs/>
          <w:color w:val="000000"/>
          <w:sz w:val="24"/>
          <w:szCs w:val="24"/>
        </w:rPr>
        <w:t xml:space="preserve">for the </w:t>
      </w:r>
      <w:proofErr w:type="gramStart"/>
      <w:r w:rsidR="00122C66" w:rsidRPr="000814EA">
        <w:rPr>
          <w:rFonts w:eastAsia="Times New Roman" w:cstheme="minorHAnsi"/>
          <w:b/>
          <w:bCs/>
          <w:color w:val="000000"/>
          <w:sz w:val="24"/>
          <w:szCs w:val="24"/>
        </w:rPr>
        <w:t>program as a whole</w:t>
      </w:r>
      <w:r w:rsidR="004F0DF3" w:rsidRPr="000814EA">
        <w:rPr>
          <w:rFonts w:eastAsia="Times New Roman" w:cstheme="minorHAnsi"/>
          <w:b/>
          <w:bCs/>
          <w:color w:val="000000"/>
          <w:sz w:val="24"/>
          <w:szCs w:val="24"/>
        </w:rPr>
        <w:t>,</w:t>
      </w:r>
      <w:r w:rsidR="00122C66" w:rsidRPr="000814EA">
        <w:rPr>
          <w:rFonts w:eastAsia="Times New Roman" w:cstheme="minorHAnsi"/>
          <w:b/>
          <w:bCs/>
          <w:color w:val="000000"/>
          <w:sz w:val="24"/>
          <w:szCs w:val="24"/>
        </w:rPr>
        <w:t xml:space="preserve"> and</w:t>
      </w:r>
      <w:proofErr w:type="gramEnd"/>
      <w:r w:rsidR="00122C66" w:rsidRPr="000814EA">
        <w:rPr>
          <w:rFonts w:eastAsia="Times New Roman" w:cstheme="minorHAnsi"/>
          <w:b/>
          <w:bCs/>
          <w:color w:val="000000"/>
          <w:sz w:val="24"/>
          <w:szCs w:val="24"/>
        </w:rPr>
        <w:t xml:space="preserve"> </w:t>
      </w:r>
      <w:r w:rsidR="00F21F96" w:rsidRPr="000814EA">
        <w:rPr>
          <w:rFonts w:eastAsia="Times New Roman" w:cstheme="minorHAnsi"/>
          <w:b/>
          <w:bCs/>
          <w:color w:val="000000"/>
          <w:sz w:val="24"/>
          <w:szCs w:val="24"/>
        </w:rPr>
        <w:t xml:space="preserve">per participant. </w:t>
      </w:r>
    </w:p>
    <w:p w14:paraId="5590A57F" w14:textId="11B66373" w:rsidR="00CB1265" w:rsidRPr="00D4161E" w:rsidRDefault="00CB1265" w:rsidP="00CB1265">
      <w:pPr>
        <w:numPr>
          <w:ilvl w:val="0"/>
          <w:numId w:val="1"/>
        </w:numPr>
        <w:spacing w:before="100" w:beforeAutospacing="1" w:after="100" w:afterAutospacing="1" w:line="240" w:lineRule="auto"/>
        <w:rPr>
          <w:rFonts w:eastAsia="Times New Roman" w:cstheme="minorHAnsi"/>
          <w:color w:val="000000"/>
          <w:sz w:val="24"/>
          <w:szCs w:val="24"/>
        </w:rPr>
      </w:pPr>
      <w:r w:rsidRPr="00D4161E">
        <w:rPr>
          <w:rFonts w:eastAsia="Times New Roman" w:cstheme="minorHAnsi"/>
          <w:color w:val="000000"/>
          <w:sz w:val="24"/>
          <w:szCs w:val="24"/>
        </w:rPr>
        <w:t>In addition to enrollment, are there any specific outcomes we would be expected to track or benchmarks we would be expected to meet?</w:t>
      </w:r>
    </w:p>
    <w:p w14:paraId="053EB8BC" w14:textId="0C5F9AF3" w:rsidR="00CB1265" w:rsidRPr="000814EA" w:rsidRDefault="00CB1265" w:rsidP="00CB1265">
      <w:pPr>
        <w:pStyle w:val="ListParagraph"/>
        <w:spacing w:after="0" w:line="240" w:lineRule="auto"/>
        <w:jc w:val="both"/>
        <w:textAlignment w:val="baseline"/>
        <w:rPr>
          <w:rFonts w:eastAsia="Times New Roman" w:cstheme="minorHAnsi"/>
          <w:b/>
          <w:bCs/>
          <w:color w:val="000000"/>
          <w:sz w:val="24"/>
          <w:szCs w:val="24"/>
        </w:rPr>
      </w:pPr>
      <w:r w:rsidRPr="000814EA">
        <w:rPr>
          <w:rFonts w:eastAsia="Times New Roman" w:cstheme="minorHAnsi"/>
          <w:b/>
          <w:bCs/>
          <w:color w:val="000000"/>
          <w:sz w:val="24"/>
          <w:szCs w:val="24"/>
        </w:rPr>
        <w:t xml:space="preserve">As the RFP states: </w:t>
      </w:r>
    </w:p>
    <w:p w14:paraId="352CFEDE" w14:textId="77777777" w:rsidR="00CB1265" w:rsidRPr="000814EA" w:rsidRDefault="00CB1265" w:rsidP="00CB1265">
      <w:pPr>
        <w:pStyle w:val="ListParagraph"/>
        <w:spacing w:after="0" w:line="240" w:lineRule="auto"/>
        <w:jc w:val="both"/>
        <w:textAlignment w:val="baseline"/>
        <w:rPr>
          <w:rFonts w:eastAsia="Times New Roman" w:cstheme="minorHAnsi"/>
          <w:b/>
          <w:bCs/>
          <w:color w:val="000000"/>
          <w:sz w:val="24"/>
          <w:szCs w:val="24"/>
        </w:rPr>
      </w:pPr>
    </w:p>
    <w:p w14:paraId="19F6FE40" w14:textId="523A6AAB" w:rsidR="00CB1265" w:rsidRPr="000814EA" w:rsidRDefault="00CB1265" w:rsidP="00CB1265">
      <w:pPr>
        <w:pStyle w:val="ListParagraph"/>
        <w:spacing w:after="0" w:line="240" w:lineRule="auto"/>
        <w:jc w:val="both"/>
        <w:textAlignment w:val="baseline"/>
        <w:rPr>
          <w:rFonts w:eastAsia="Times New Roman" w:cstheme="minorHAnsi"/>
          <w:b/>
          <w:bCs/>
          <w:color w:val="000000"/>
          <w:sz w:val="24"/>
          <w:szCs w:val="24"/>
        </w:rPr>
      </w:pPr>
      <w:r w:rsidRPr="000814EA">
        <w:rPr>
          <w:rFonts w:eastAsia="Times New Roman" w:cstheme="minorHAnsi"/>
          <w:b/>
          <w:bCs/>
          <w:i/>
          <w:iCs/>
          <w:color w:val="000000"/>
          <w:sz w:val="24"/>
          <w:szCs w:val="24"/>
        </w:rPr>
        <w:t>At a minimum, applicants will be expected to report on metrics in the following areas each quarter: (</w:t>
      </w:r>
      <w:proofErr w:type="spellStart"/>
      <w:r w:rsidRPr="000814EA">
        <w:rPr>
          <w:rFonts w:eastAsia="Times New Roman" w:cstheme="minorHAnsi"/>
          <w:b/>
          <w:bCs/>
          <w:i/>
          <w:iCs/>
          <w:color w:val="000000"/>
          <w:sz w:val="24"/>
          <w:szCs w:val="24"/>
        </w:rPr>
        <w:t>i</w:t>
      </w:r>
      <w:proofErr w:type="spellEnd"/>
      <w:r w:rsidRPr="000814EA">
        <w:rPr>
          <w:rFonts w:eastAsia="Times New Roman" w:cstheme="minorHAnsi"/>
          <w:b/>
          <w:bCs/>
          <w:i/>
          <w:iCs/>
          <w:color w:val="000000"/>
          <w:sz w:val="24"/>
          <w:szCs w:val="24"/>
        </w:rPr>
        <w:t>) type of services provided, (ii) number of clients served, (iii) demographics, (iv) a narrative summary of activities during the reporting period.</w:t>
      </w:r>
      <w:r w:rsidRPr="000814EA">
        <w:rPr>
          <w:rFonts w:eastAsia="Times New Roman" w:cstheme="minorHAnsi"/>
          <w:b/>
          <w:bCs/>
          <w:color w:val="000000"/>
          <w:sz w:val="24"/>
          <w:szCs w:val="24"/>
        </w:rPr>
        <w:t xml:space="preserve"> </w:t>
      </w:r>
    </w:p>
    <w:p w14:paraId="261AF5F8" w14:textId="77777777" w:rsidR="00CB1265" w:rsidRPr="000814EA" w:rsidRDefault="00CB1265" w:rsidP="00CB1265">
      <w:pPr>
        <w:pStyle w:val="ListParagraph"/>
        <w:spacing w:after="0" w:line="240" w:lineRule="auto"/>
        <w:jc w:val="both"/>
        <w:textAlignment w:val="baseline"/>
        <w:rPr>
          <w:rFonts w:eastAsia="Times New Roman" w:cstheme="minorHAnsi"/>
          <w:b/>
          <w:bCs/>
          <w:color w:val="000000"/>
          <w:sz w:val="24"/>
          <w:szCs w:val="24"/>
        </w:rPr>
      </w:pPr>
    </w:p>
    <w:p w14:paraId="3F05DAA8" w14:textId="7D0CBE7B" w:rsidR="00CB1265" w:rsidRPr="000814EA" w:rsidRDefault="00CB1265" w:rsidP="00CB1265">
      <w:pPr>
        <w:pStyle w:val="ListParagraph"/>
        <w:spacing w:after="0" w:line="240" w:lineRule="auto"/>
        <w:jc w:val="center"/>
        <w:textAlignment w:val="baseline"/>
        <w:rPr>
          <w:rFonts w:eastAsia="Times New Roman" w:cstheme="minorHAnsi"/>
          <w:b/>
          <w:bCs/>
          <w:color w:val="000000"/>
          <w:sz w:val="24"/>
          <w:szCs w:val="24"/>
        </w:rPr>
      </w:pPr>
      <w:r w:rsidRPr="000814EA">
        <w:rPr>
          <w:rFonts w:eastAsia="Times New Roman" w:cstheme="minorHAnsi"/>
          <w:b/>
          <w:bCs/>
          <w:color w:val="000000"/>
          <w:sz w:val="24"/>
          <w:szCs w:val="24"/>
        </w:rPr>
        <w:t>and</w:t>
      </w:r>
    </w:p>
    <w:p w14:paraId="4B05E740" w14:textId="735AE862" w:rsidR="00CB1265" w:rsidRPr="000814EA" w:rsidRDefault="00CB1265" w:rsidP="00CB1265">
      <w:pPr>
        <w:spacing w:before="100" w:beforeAutospacing="1" w:after="100" w:afterAutospacing="1" w:line="240" w:lineRule="auto"/>
        <w:ind w:left="720"/>
        <w:rPr>
          <w:rFonts w:eastAsia="Times New Roman" w:cstheme="minorHAnsi"/>
          <w:b/>
          <w:bCs/>
          <w:i/>
          <w:iCs/>
          <w:color w:val="000000"/>
          <w:sz w:val="24"/>
          <w:szCs w:val="24"/>
        </w:rPr>
      </w:pPr>
      <w:r w:rsidRPr="000814EA">
        <w:rPr>
          <w:rFonts w:eastAsia="Times New Roman" w:cstheme="minorHAnsi"/>
          <w:b/>
          <w:bCs/>
          <w:i/>
          <w:iCs/>
          <w:color w:val="000000"/>
          <w:sz w:val="24"/>
          <w:szCs w:val="24"/>
        </w:rPr>
        <w:t>Appendix 1 provides an example of these deliverables. Applicants may add any other deliverables relevant to your program.</w:t>
      </w:r>
    </w:p>
    <w:p w14:paraId="0191E7C6" w14:textId="0B58AE1F" w:rsidR="00CB1265" w:rsidRPr="000814EA" w:rsidRDefault="00CB1265" w:rsidP="00CB1265">
      <w:pPr>
        <w:spacing w:before="100" w:beforeAutospacing="1" w:after="100" w:afterAutospacing="1" w:line="240" w:lineRule="auto"/>
        <w:ind w:left="720"/>
        <w:rPr>
          <w:rFonts w:eastAsia="Times New Roman" w:cstheme="minorHAnsi"/>
          <w:b/>
          <w:bCs/>
          <w:color w:val="000000"/>
          <w:sz w:val="24"/>
          <w:szCs w:val="24"/>
        </w:rPr>
      </w:pPr>
      <w:r w:rsidRPr="000814EA">
        <w:rPr>
          <w:rFonts w:eastAsia="Times New Roman" w:cstheme="minorHAnsi"/>
          <w:b/>
          <w:bCs/>
          <w:color w:val="000000"/>
          <w:sz w:val="24"/>
          <w:szCs w:val="24"/>
        </w:rPr>
        <w:t xml:space="preserve">Therefore, we expect that in addition to the minimum requirements, your proposal </w:t>
      </w:r>
      <w:r w:rsidR="00F21F96" w:rsidRPr="000814EA">
        <w:rPr>
          <w:rFonts w:eastAsia="Times New Roman" w:cstheme="minorHAnsi"/>
          <w:b/>
          <w:bCs/>
          <w:color w:val="000000"/>
          <w:sz w:val="24"/>
          <w:szCs w:val="24"/>
        </w:rPr>
        <w:t xml:space="preserve">will outline </w:t>
      </w:r>
      <w:r w:rsidRPr="000814EA">
        <w:rPr>
          <w:rFonts w:eastAsia="Times New Roman" w:cstheme="minorHAnsi"/>
          <w:b/>
          <w:bCs/>
          <w:color w:val="000000"/>
          <w:sz w:val="24"/>
          <w:szCs w:val="24"/>
        </w:rPr>
        <w:t xml:space="preserve">any additional outcomes and benchmarks </w:t>
      </w:r>
      <w:r w:rsidR="00F21F96" w:rsidRPr="000814EA">
        <w:rPr>
          <w:rFonts w:eastAsia="Times New Roman" w:cstheme="minorHAnsi"/>
          <w:b/>
          <w:bCs/>
          <w:color w:val="000000"/>
          <w:sz w:val="24"/>
          <w:szCs w:val="24"/>
        </w:rPr>
        <w:t>you expect to achieve with your program.</w:t>
      </w:r>
    </w:p>
    <w:p w14:paraId="24843F44" w14:textId="77777777" w:rsidR="00E964B1" w:rsidRPr="00D4161E" w:rsidRDefault="00E964B1" w:rsidP="00E964B1">
      <w:pPr>
        <w:pStyle w:val="ListParagraph"/>
        <w:numPr>
          <w:ilvl w:val="0"/>
          <w:numId w:val="1"/>
        </w:numPr>
        <w:rPr>
          <w:rFonts w:cstheme="minorHAnsi"/>
          <w:sz w:val="24"/>
          <w:szCs w:val="24"/>
        </w:rPr>
      </w:pPr>
      <w:bookmarkStart w:id="0" w:name="_Hlk75785433"/>
      <w:r w:rsidRPr="00D4161E">
        <w:rPr>
          <w:rFonts w:cstheme="minorHAnsi"/>
          <w:sz w:val="24"/>
          <w:szCs w:val="24"/>
        </w:rPr>
        <w:t xml:space="preserve">Does the </w:t>
      </w:r>
      <w:proofErr w:type="gramStart"/>
      <w:r w:rsidRPr="00D4161E">
        <w:rPr>
          <w:rFonts w:cstheme="minorHAnsi"/>
          <w:sz w:val="24"/>
          <w:szCs w:val="24"/>
        </w:rPr>
        <w:t>15 page</w:t>
      </w:r>
      <w:proofErr w:type="gramEnd"/>
      <w:r w:rsidRPr="00D4161E">
        <w:rPr>
          <w:rFonts w:cstheme="minorHAnsi"/>
          <w:sz w:val="24"/>
          <w:szCs w:val="24"/>
        </w:rPr>
        <w:t xml:space="preserve"> limit apply only to C. Program Narrative, or also include D and E, Organizational Capacity and Organizational Experience?</w:t>
      </w:r>
    </w:p>
    <w:bookmarkEnd w:id="0"/>
    <w:p w14:paraId="35F25347" w14:textId="04BD934C" w:rsidR="00CB1265" w:rsidRPr="000814EA" w:rsidRDefault="00E65DE5" w:rsidP="00D4161E">
      <w:pPr>
        <w:ind w:left="720"/>
        <w:rPr>
          <w:rFonts w:cstheme="minorHAnsi"/>
          <w:b/>
          <w:bCs/>
          <w:i/>
          <w:iCs/>
          <w:sz w:val="24"/>
          <w:szCs w:val="24"/>
        </w:rPr>
      </w:pPr>
      <w:r w:rsidRPr="000814EA">
        <w:rPr>
          <w:rFonts w:cstheme="minorHAnsi"/>
          <w:b/>
          <w:bCs/>
          <w:i/>
          <w:iCs/>
          <w:sz w:val="24"/>
          <w:szCs w:val="24"/>
        </w:rPr>
        <w:t xml:space="preserve">The </w:t>
      </w:r>
      <w:proofErr w:type="gramStart"/>
      <w:r w:rsidRPr="000814EA">
        <w:rPr>
          <w:rFonts w:cstheme="minorHAnsi"/>
          <w:b/>
          <w:bCs/>
          <w:i/>
          <w:iCs/>
          <w:sz w:val="24"/>
          <w:szCs w:val="24"/>
        </w:rPr>
        <w:t>15 page</w:t>
      </w:r>
      <w:proofErr w:type="gramEnd"/>
      <w:r w:rsidRPr="000814EA">
        <w:rPr>
          <w:rFonts w:cstheme="minorHAnsi"/>
          <w:b/>
          <w:bCs/>
          <w:i/>
          <w:iCs/>
          <w:sz w:val="24"/>
          <w:szCs w:val="24"/>
        </w:rPr>
        <w:t xml:space="preserve"> limit does include all three sections: Program Narrative, Organizational Capacity, and Organizational Experience.</w:t>
      </w:r>
    </w:p>
    <w:p w14:paraId="72D42487" w14:textId="40090926" w:rsidR="00D4161E" w:rsidRPr="00D4161E" w:rsidRDefault="00D4161E" w:rsidP="00D4161E">
      <w:pPr>
        <w:pStyle w:val="ListParagraph"/>
        <w:numPr>
          <w:ilvl w:val="0"/>
          <w:numId w:val="1"/>
        </w:numPr>
        <w:rPr>
          <w:rFonts w:cstheme="minorHAnsi"/>
          <w:sz w:val="24"/>
          <w:szCs w:val="24"/>
        </w:rPr>
      </w:pPr>
      <w:r w:rsidRPr="00D4161E">
        <w:rPr>
          <w:rFonts w:cstheme="minorHAnsi"/>
          <w:sz w:val="24"/>
          <w:szCs w:val="24"/>
        </w:rPr>
        <w:t>The funding states it will be no more than $50,000 per year, for 2 years of funding. I am wondering if that means totaling funding is $100,000 over two years. Also, if my organization was interested in partnering with another organization for a combined project, would each organization be eligible for the full funding amount or will the funding be split between the two orgs?</w:t>
      </w:r>
    </w:p>
    <w:p w14:paraId="0FB6A040" w14:textId="5D0AD726" w:rsidR="00D4161E" w:rsidRPr="000814EA" w:rsidRDefault="00AB5FB6" w:rsidP="00892035">
      <w:pPr>
        <w:ind w:left="720"/>
        <w:rPr>
          <w:rFonts w:cstheme="minorHAnsi"/>
          <w:b/>
          <w:bCs/>
          <w:sz w:val="24"/>
          <w:szCs w:val="24"/>
        </w:rPr>
      </w:pPr>
      <w:r w:rsidRPr="000814EA">
        <w:rPr>
          <w:rFonts w:cstheme="minorHAnsi"/>
          <w:b/>
          <w:bCs/>
          <w:sz w:val="24"/>
          <w:szCs w:val="24"/>
        </w:rPr>
        <w:lastRenderedPageBreak/>
        <w:t>Y</w:t>
      </w:r>
      <w:r w:rsidR="00D4161E" w:rsidRPr="000814EA">
        <w:rPr>
          <w:rFonts w:cstheme="minorHAnsi"/>
          <w:b/>
          <w:bCs/>
          <w:sz w:val="24"/>
          <w:szCs w:val="24"/>
        </w:rPr>
        <w:t>ou can apply for up to two years at a maximum of $50,000 per year for a total award amount of a maximum of $100,000.</w:t>
      </w:r>
    </w:p>
    <w:p w14:paraId="5FA0BE1C" w14:textId="064E3948" w:rsidR="00892035" w:rsidRPr="000814EA" w:rsidRDefault="00892035" w:rsidP="00892035">
      <w:pPr>
        <w:ind w:left="720"/>
        <w:rPr>
          <w:rFonts w:cstheme="minorHAnsi"/>
          <w:b/>
          <w:bCs/>
          <w:sz w:val="24"/>
          <w:szCs w:val="24"/>
        </w:rPr>
      </w:pPr>
      <w:r w:rsidRPr="000814EA">
        <w:rPr>
          <w:rFonts w:cstheme="minorHAnsi"/>
          <w:b/>
          <w:bCs/>
          <w:sz w:val="24"/>
          <w:szCs w:val="24"/>
        </w:rPr>
        <w:t>If you choose to partner with another organization</w:t>
      </w:r>
      <w:r w:rsidR="00267925" w:rsidRPr="000814EA">
        <w:rPr>
          <w:rFonts w:cstheme="minorHAnsi"/>
          <w:b/>
          <w:bCs/>
          <w:sz w:val="24"/>
          <w:szCs w:val="24"/>
        </w:rPr>
        <w:t>,</w:t>
      </w:r>
      <w:r w:rsidRPr="000814EA">
        <w:rPr>
          <w:rFonts w:cstheme="minorHAnsi"/>
          <w:b/>
          <w:bCs/>
          <w:sz w:val="24"/>
          <w:szCs w:val="24"/>
        </w:rPr>
        <w:t xml:space="preserve"> that second organization would be considered a sub-contractor on your program. Funding provided is only up to $100,000 </w:t>
      </w:r>
      <w:r w:rsidRPr="000814EA">
        <w:rPr>
          <w:rFonts w:cstheme="minorHAnsi"/>
          <w:b/>
          <w:bCs/>
          <w:i/>
          <w:iCs/>
          <w:sz w:val="24"/>
          <w:szCs w:val="24"/>
        </w:rPr>
        <w:t>per program</w:t>
      </w:r>
      <w:r w:rsidRPr="000814EA">
        <w:rPr>
          <w:rFonts w:cstheme="minorHAnsi"/>
          <w:b/>
          <w:bCs/>
          <w:sz w:val="24"/>
          <w:szCs w:val="24"/>
        </w:rPr>
        <w:t>, therefore the total maximum amount allowed for the program would be $100,000.</w:t>
      </w:r>
    </w:p>
    <w:p w14:paraId="01A0222B" w14:textId="0207631F" w:rsidR="00D4161E" w:rsidRPr="00892035" w:rsidRDefault="00D4161E" w:rsidP="00892035">
      <w:pPr>
        <w:pStyle w:val="ListParagraph"/>
        <w:numPr>
          <w:ilvl w:val="0"/>
          <w:numId w:val="1"/>
        </w:numPr>
        <w:rPr>
          <w:rFonts w:cstheme="minorHAnsi"/>
          <w:sz w:val="24"/>
          <w:szCs w:val="24"/>
        </w:rPr>
      </w:pPr>
      <w:r w:rsidRPr="00892035">
        <w:rPr>
          <w:rFonts w:cstheme="minorHAnsi"/>
          <w:sz w:val="24"/>
          <w:szCs w:val="24"/>
        </w:rPr>
        <w:t xml:space="preserve">To whom it may concern the </w:t>
      </w:r>
      <w:r w:rsidR="004F2B95">
        <w:rPr>
          <w:rFonts w:cstheme="minorHAnsi"/>
          <w:sz w:val="24"/>
          <w:szCs w:val="24"/>
        </w:rPr>
        <w:t>RFP</w:t>
      </w:r>
      <w:r w:rsidRPr="00892035">
        <w:rPr>
          <w:rFonts w:cstheme="minorHAnsi"/>
          <w:sz w:val="24"/>
          <w:szCs w:val="24"/>
        </w:rPr>
        <w:t xml:space="preserve"> has the following requirements for a provider. We don’t see anything in here that would prevent or restrict a religious intuition </w:t>
      </w:r>
      <w:proofErr w:type="spellStart"/>
      <w:proofErr w:type="gramStart"/>
      <w:r w:rsidRPr="00892035">
        <w:rPr>
          <w:rFonts w:cstheme="minorHAnsi"/>
          <w:sz w:val="24"/>
          <w:szCs w:val="24"/>
        </w:rPr>
        <w:t>ie</w:t>
      </w:r>
      <w:proofErr w:type="spellEnd"/>
      <w:proofErr w:type="gramEnd"/>
      <w:r w:rsidRPr="00892035">
        <w:rPr>
          <w:rFonts w:cstheme="minorHAnsi"/>
          <w:sz w:val="24"/>
          <w:szCs w:val="24"/>
        </w:rPr>
        <w:t xml:space="preserve"> a congregation or a church form applying as long as it fit those criteria.  We just wanted to confirm that is the case before we spent time on a proposal.</w:t>
      </w:r>
    </w:p>
    <w:p w14:paraId="171F503C" w14:textId="7683AC38" w:rsidR="00892035" w:rsidRPr="00892035" w:rsidRDefault="00892035" w:rsidP="00892035">
      <w:pPr>
        <w:pStyle w:val="ListParagraph"/>
        <w:rPr>
          <w:rFonts w:cstheme="minorHAnsi"/>
          <w:sz w:val="24"/>
          <w:szCs w:val="24"/>
        </w:rPr>
      </w:pPr>
    </w:p>
    <w:p w14:paraId="3472CDAA" w14:textId="653D30E3" w:rsidR="00892035" w:rsidRPr="000814EA" w:rsidRDefault="00892035" w:rsidP="00892035">
      <w:pPr>
        <w:pStyle w:val="ListParagraph"/>
        <w:rPr>
          <w:rFonts w:cstheme="minorHAnsi"/>
          <w:b/>
          <w:bCs/>
          <w:sz w:val="24"/>
          <w:szCs w:val="24"/>
        </w:rPr>
      </w:pPr>
      <w:r w:rsidRPr="000814EA">
        <w:rPr>
          <w:rFonts w:cstheme="minorHAnsi"/>
          <w:b/>
          <w:bCs/>
          <w:sz w:val="24"/>
          <w:szCs w:val="24"/>
        </w:rPr>
        <w:t xml:space="preserve">There are no restrictions on religious organizations applying </w:t>
      </w:r>
      <w:r w:rsidR="00AB5FB6" w:rsidRPr="000814EA">
        <w:rPr>
          <w:rFonts w:cstheme="minorHAnsi"/>
          <w:b/>
          <w:bCs/>
          <w:sz w:val="24"/>
          <w:szCs w:val="24"/>
        </w:rPr>
        <w:t>provided</w:t>
      </w:r>
      <w:r w:rsidRPr="000814EA">
        <w:rPr>
          <w:rFonts w:cstheme="minorHAnsi"/>
          <w:b/>
          <w:bCs/>
          <w:sz w:val="24"/>
          <w:szCs w:val="24"/>
        </w:rPr>
        <w:t xml:space="preserve"> they meet </w:t>
      </w:r>
      <w:proofErr w:type="gramStart"/>
      <w:r w:rsidRPr="000814EA">
        <w:rPr>
          <w:rFonts w:cstheme="minorHAnsi"/>
          <w:b/>
          <w:bCs/>
          <w:sz w:val="24"/>
          <w:szCs w:val="24"/>
        </w:rPr>
        <w:t>all of</w:t>
      </w:r>
      <w:proofErr w:type="gramEnd"/>
      <w:r w:rsidRPr="000814EA">
        <w:rPr>
          <w:rFonts w:cstheme="minorHAnsi"/>
          <w:b/>
          <w:bCs/>
          <w:sz w:val="24"/>
          <w:szCs w:val="24"/>
        </w:rPr>
        <w:t xml:space="preserve"> the other requirements. </w:t>
      </w:r>
    </w:p>
    <w:p w14:paraId="45B1209B" w14:textId="098BA1FF" w:rsidR="00D4161E" w:rsidRDefault="00D4161E" w:rsidP="00D4161E">
      <w:pPr>
        <w:pStyle w:val="gmail-msolistparagraph"/>
        <w:numPr>
          <w:ilvl w:val="0"/>
          <w:numId w:val="1"/>
        </w:numPr>
        <w:rPr>
          <w:rFonts w:asciiTheme="minorHAnsi" w:hAnsiTheme="minorHAnsi" w:cstheme="minorHAnsi"/>
          <w:sz w:val="24"/>
          <w:szCs w:val="24"/>
        </w:rPr>
      </w:pPr>
      <w:r w:rsidRPr="00D4161E">
        <w:rPr>
          <w:rFonts w:asciiTheme="minorHAnsi" w:hAnsiTheme="minorHAnsi" w:cstheme="minorHAnsi"/>
          <w:sz w:val="24"/>
          <w:szCs w:val="24"/>
        </w:rPr>
        <w:t>Please clarify what is meant by the requirement for the provider Item C Page 4 Bullet Item number 4 “</w:t>
      </w:r>
      <w:r w:rsidRPr="00D4161E">
        <w:rPr>
          <w:rFonts w:asciiTheme="minorHAnsi" w:hAnsiTheme="minorHAnsi" w:cstheme="minorHAnsi"/>
          <w:b/>
          <w:bCs/>
          <w:sz w:val="24"/>
          <w:szCs w:val="24"/>
        </w:rPr>
        <w:t>Has obtained and maintained in good standing all licenses and registrations necessary to operate as a tax-exempt organization in the State of NY.</w:t>
      </w:r>
      <w:r w:rsidRPr="00D4161E">
        <w:rPr>
          <w:rFonts w:asciiTheme="minorHAnsi" w:hAnsiTheme="minorHAnsi" w:cstheme="minorHAnsi"/>
          <w:sz w:val="24"/>
          <w:szCs w:val="24"/>
        </w:rPr>
        <w:t xml:space="preserve"> (Please clarify exactly what you are requesting and what specifically should we supply you with. Thank You very much).</w:t>
      </w:r>
    </w:p>
    <w:p w14:paraId="4CD27785" w14:textId="1320215F" w:rsidR="00892035" w:rsidRPr="00D363A1" w:rsidRDefault="00892035" w:rsidP="00892035">
      <w:pPr>
        <w:pStyle w:val="gmail-msolistparagraph"/>
        <w:ind w:left="720"/>
        <w:rPr>
          <w:rFonts w:asciiTheme="minorHAnsi" w:hAnsiTheme="minorHAnsi" w:cstheme="minorHAnsi"/>
          <w:b/>
          <w:bCs/>
          <w:color w:val="FF0000"/>
          <w:sz w:val="24"/>
          <w:szCs w:val="24"/>
        </w:rPr>
      </w:pPr>
      <w:r w:rsidRPr="000814EA">
        <w:rPr>
          <w:rFonts w:asciiTheme="minorHAnsi" w:hAnsiTheme="minorHAnsi" w:cstheme="minorHAnsi"/>
          <w:b/>
          <w:bCs/>
          <w:sz w:val="24"/>
          <w:szCs w:val="24"/>
        </w:rPr>
        <w:t xml:space="preserve">The type of licensing and registrations required depends on what is required by NY State. </w:t>
      </w:r>
      <w:r w:rsidR="00267925" w:rsidRPr="000814EA">
        <w:rPr>
          <w:rFonts w:asciiTheme="minorHAnsi" w:hAnsiTheme="minorHAnsi" w:cstheme="minorHAnsi"/>
          <w:b/>
          <w:bCs/>
          <w:sz w:val="24"/>
          <w:szCs w:val="24"/>
        </w:rPr>
        <w:t xml:space="preserve">For example, if you are an educational institution, we expect that all licenses and registrations required by the NY State </w:t>
      </w:r>
      <w:r w:rsidR="000814EA">
        <w:rPr>
          <w:rFonts w:asciiTheme="minorHAnsi" w:hAnsiTheme="minorHAnsi" w:cstheme="minorHAnsi"/>
          <w:b/>
          <w:bCs/>
          <w:sz w:val="24"/>
          <w:szCs w:val="24"/>
        </w:rPr>
        <w:t>Department</w:t>
      </w:r>
      <w:r w:rsidR="00267925" w:rsidRPr="000814EA">
        <w:rPr>
          <w:rFonts w:asciiTheme="minorHAnsi" w:hAnsiTheme="minorHAnsi" w:cstheme="minorHAnsi"/>
          <w:b/>
          <w:bCs/>
          <w:sz w:val="24"/>
          <w:szCs w:val="24"/>
        </w:rPr>
        <w:t xml:space="preserve"> of Education are in place for your organization. </w:t>
      </w:r>
      <w:r w:rsidR="00AB5FB6" w:rsidRPr="000814EA">
        <w:rPr>
          <w:rFonts w:asciiTheme="minorHAnsi" w:hAnsiTheme="minorHAnsi" w:cstheme="minorHAnsi"/>
          <w:b/>
          <w:bCs/>
          <w:sz w:val="24"/>
          <w:szCs w:val="24"/>
        </w:rPr>
        <w:t>In addition, it is critical that you also provided us with your IRS 501©3 designation paperwork.</w:t>
      </w:r>
      <w:r w:rsidR="00D363A1">
        <w:rPr>
          <w:rFonts w:asciiTheme="minorHAnsi" w:hAnsiTheme="minorHAnsi" w:cstheme="minorHAnsi"/>
          <w:b/>
          <w:bCs/>
          <w:sz w:val="24"/>
          <w:szCs w:val="24"/>
        </w:rPr>
        <w:t xml:space="preserve"> </w:t>
      </w:r>
      <w:r w:rsidR="00056B04">
        <w:rPr>
          <w:rFonts w:asciiTheme="minorHAnsi" w:hAnsiTheme="minorHAnsi" w:cstheme="minorHAnsi"/>
          <w:b/>
          <w:bCs/>
          <w:sz w:val="24"/>
          <w:szCs w:val="24"/>
        </w:rPr>
        <w:t xml:space="preserve">Please refer to Appendix 5 in the RFP “Checklist” for examples of required documents. </w:t>
      </w:r>
    </w:p>
    <w:p w14:paraId="088BDC1E" w14:textId="01F8284C" w:rsidR="00D4161E" w:rsidRDefault="00D4161E" w:rsidP="00D4161E">
      <w:pPr>
        <w:pStyle w:val="gmail-msolistparagraph"/>
        <w:numPr>
          <w:ilvl w:val="0"/>
          <w:numId w:val="1"/>
        </w:numPr>
        <w:rPr>
          <w:rFonts w:asciiTheme="minorHAnsi" w:hAnsiTheme="minorHAnsi" w:cstheme="minorHAnsi"/>
          <w:sz w:val="24"/>
          <w:szCs w:val="24"/>
        </w:rPr>
      </w:pPr>
      <w:r w:rsidRPr="00D4161E">
        <w:rPr>
          <w:rFonts w:asciiTheme="minorHAnsi" w:hAnsiTheme="minorHAnsi" w:cstheme="minorHAnsi"/>
          <w:sz w:val="24"/>
          <w:szCs w:val="24"/>
        </w:rPr>
        <w:t>Please clarify what is meant by the requirement for Organizational Capacity starting on page 9 Item number 9. Please describe the Type(s) of liability insurance your organization carries. Please clarify exact what you would like us to produce for you to satisfy this requirement. Thank You very much</w:t>
      </w:r>
      <w:r w:rsidR="00267925">
        <w:rPr>
          <w:rFonts w:asciiTheme="minorHAnsi" w:hAnsiTheme="minorHAnsi" w:cstheme="minorHAnsi"/>
          <w:sz w:val="24"/>
          <w:szCs w:val="24"/>
        </w:rPr>
        <w:t>.</w:t>
      </w:r>
      <w:r w:rsidRPr="00D4161E">
        <w:rPr>
          <w:rFonts w:asciiTheme="minorHAnsi" w:hAnsiTheme="minorHAnsi" w:cstheme="minorHAnsi"/>
          <w:sz w:val="24"/>
          <w:szCs w:val="24"/>
        </w:rPr>
        <w:t> </w:t>
      </w:r>
    </w:p>
    <w:p w14:paraId="1EDE2DDD" w14:textId="61301385" w:rsidR="00892035" w:rsidRPr="000814EA" w:rsidRDefault="00892035" w:rsidP="00892035">
      <w:pPr>
        <w:pStyle w:val="gmail-msolistparagraph"/>
        <w:ind w:left="720"/>
        <w:rPr>
          <w:rFonts w:asciiTheme="minorHAnsi" w:hAnsiTheme="minorHAnsi" w:cstheme="minorHAnsi"/>
          <w:b/>
          <w:bCs/>
          <w:sz w:val="24"/>
          <w:szCs w:val="24"/>
        </w:rPr>
      </w:pPr>
      <w:r w:rsidRPr="000814EA">
        <w:rPr>
          <w:rFonts w:asciiTheme="minorHAnsi" w:hAnsiTheme="minorHAnsi" w:cstheme="minorHAnsi"/>
          <w:b/>
          <w:bCs/>
          <w:sz w:val="24"/>
          <w:szCs w:val="24"/>
        </w:rPr>
        <w:t xml:space="preserve">The type and amount of liability insurance </w:t>
      </w:r>
      <w:r w:rsidR="00267925" w:rsidRPr="000814EA">
        <w:rPr>
          <w:rFonts w:asciiTheme="minorHAnsi" w:hAnsiTheme="minorHAnsi" w:cstheme="minorHAnsi"/>
          <w:b/>
          <w:bCs/>
          <w:sz w:val="24"/>
          <w:szCs w:val="24"/>
        </w:rPr>
        <w:t xml:space="preserve">is wholly dependent on the type of program you propose. We expect that the type and amount of insurance will fully cover you in the event of any mishap. </w:t>
      </w:r>
      <w:r w:rsidR="00056B04">
        <w:rPr>
          <w:rFonts w:asciiTheme="minorHAnsi" w:hAnsiTheme="minorHAnsi" w:cstheme="minorHAnsi"/>
          <w:b/>
          <w:bCs/>
          <w:sz w:val="24"/>
          <w:szCs w:val="24"/>
        </w:rPr>
        <w:t>Please refer to Appendix 5 in the RFP “Checklist” for examples of required documents.</w:t>
      </w:r>
      <w:r w:rsidR="00056B04">
        <w:rPr>
          <w:rFonts w:asciiTheme="minorHAnsi" w:hAnsiTheme="minorHAnsi" w:cstheme="minorHAnsi"/>
          <w:b/>
          <w:bCs/>
          <w:sz w:val="24"/>
          <w:szCs w:val="24"/>
        </w:rPr>
        <w:t xml:space="preserve"> We expect that you will provide us with all applicable insurance documents. </w:t>
      </w:r>
    </w:p>
    <w:p w14:paraId="4D0D30C1" w14:textId="589CC231" w:rsidR="00D4161E" w:rsidRDefault="00D4161E" w:rsidP="00D4161E">
      <w:pPr>
        <w:pStyle w:val="ListParagraph"/>
        <w:numPr>
          <w:ilvl w:val="0"/>
          <w:numId w:val="1"/>
        </w:numPr>
        <w:rPr>
          <w:rFonts w:eastAsia="Times New Roman" w:cstheme="minorHAnsi"/>
          <w:sz w:val="24"/>
          <w:szCs w:val="24"/>
        </w:rPr>
      </w:pPr>
      <w:r w:rsidRPr="00D4161E">
        <w:rPr>
          <w:rFonts w:eastAsia="Times New Roman" w:cstheme="minorHAnsi"/>
          <w:sz w:val="24"/>
          <w:szCs w:val="24"/>
        </w:rPr>
        <w:t xml:space="preserve">The NYPD forwarded the information to apply for my youth program "Job Interviewing Strategies </w:t>
      </w:r>
      <w:proofErr w:type="gramStart"/>
      <w:r w:rsidRPr="00D4161E">
        <w:rPr>
          <w:rFonts w:eastAsia="Times New Roman" w:cstheme="minorHAnsi"/>
          <w:sz w:val="24"/>
          <w:szCs w:val="24"/>
        </w:rPr>
        <w:t>For</w:t>
      </w:r>
      <w:proofErr w:type="gramEnd"/>
      <w:r w:rsidRPr="00D4161E">
        <w:rPr>
          <w:rFonts w:eastAsia="Times New Roman" w:cstheme="minorHAnsi"/>
          <w:sz w:val="24"/>
          <w:szCs w:val="24"/>
        </w:rPr>
        <w:t xml:space="preserve"> Teens" workshop, but it looks like you have to be a nonprofit to apply.  Is that correct?  Also, are there any other options for those of us with youth programs who do not have a nonprofit? Thanks.</w:t>
      </w:r>
    </w:p>
    <w:p w14:paraId="10D2C68B" w14:textId="08758830" w:rsidR="00892035" w:rsidRPr="000814EA" w:rsidRDefault="00892035" w:rsidP="00892035">
      <w:pPr>
        <w:ind w:left="720"/>
        <w:rPr>
          <w:rFonts w:eastAsia="Times New Roman" w:cstheme="minorHAnsi"/>
          <w:b/>
          <w:bCs/>
          <w:i/>
          <w:iCs/>
          <w:sz w:val="24"/>
          <w:szCs w:val="24"/>
        </w:rPr>
      </w:pPr>
      <w:r w:rsidRPr="000814EA">
        <w:rPr>
          <w:rFonts w:eastAsia="Times New Roman" w:cstheme="minorHAnsi"/>
          <w:b/>
          <w:bCs/>
          <w:sz w:val="24"/>
          <w:szCs w:val="24"/>
        </w:rPr>
        <w:lastRenderedPageBreak/>
        <w:t>Yes. You must be a nonprofit to be eligible for this funding. At this time, QDA does not have any addition</w:t>
      </w:r>
      <w:r w:rsidR="00270D58" w:rsidRPr="000814EA">
        <w:rPr>
          <w:rFonts w:eastAsia="Times New Roman" w:cstheme="minorHAnsi"/>
          <w:b/>
          <w:bCs/>
          <w:sz w:val="24"/>
          <w:szCs w:val="24"/>
        </w:rPr>
        <w:t>al</w:t>
      </w:r>
      <w:r w:rsidRPr="000814EA">
        <w:rPr>
          <w:rFonts w:eastAsia="Times New Roman" w:cstheme="minorHAnsi"/>
          <w:b/>
          <w:bCs/>
          <w:sz w:val="24"/>
          <w:szCs w:val="24"/>
        </w:rPr>
        <w:t xml:space="preserve"> funding sources </w:t>
      </w:r>
      <w:r w:rsidR="00270D58" w:rsidRPr="000814EA">
        <w:rPr>
          <w:rFonts w:eastAsia="Times New Roman" w:cstheme="minorHAnsi"/>
          <w:b/>
          <w:bCs/>
          <w:sz w:val="24"/>
          <w:szCs w:val="24"/>
        </w:rPr>
        <w:t xml:space="preserve">available </w:t>
      </w:r>
      <w:r w:rsidRPr="000814EA">
        <w:rPr>
          <w:rFonts w:eastAsia="Times New Roman" w:cstheme="minorHAnsi"/>
          <w:b/>
          <w:bCs/>
          <w:sz w:val="24"/>
          <w:szCs w:val="24"/>
        </w:rPr>
        <w:t>for organizations that are not designated a nonprofit. But</w:t>
      </w:r>
      <w:r w:rsidR="00270D58" w:rsidRPr="000814EA">
        <w:rPr>
          <w:rFonts w:eastAsia="Times New Roman" w:cstheme="minorHAnsi"/>
          <w:b/>
          <w:bCs/>
          <w:sz w:val="24"/>
          <w:szCs w:val="24"/>
        </w:rPr>
        <w:t xml:space="preserve"> we s</w:t>
      </w:r>
      <w:r w:rsidR="00270D58" w:rsidRPr="000814EA">
        <w:rPr>
          <w:rStyle w:val="Emphasis"/>
          <w:rFonts w:cstheme="minorHAnsi"/>
          <w:b/>
          <w:bCs/>
          <w:i w:val="0"/>
          <w:iCs w:val="0"/>
          <w:color w:val="222222"/>
          <w:sz w:val="24"/>
          <w:szCs w:val="24"/>
          <w:shd w:val="clear" w:color="auto" w:fill="FFFFFF"/>
        </w:rPr>
        <w:t>uggest that you continue to monitor our website for future funding opportunities.</w:t>
      </w:r>
    </w:p>
    <w:p w14:paraId="24A2A76A" w14:textId="0630B73C" w:rsidR="00D4161E" w:rsidRPr="00270D58" w:rsidRDefault="00D4161E" w:rsidP="00270D58">
      <w:pPr>
        <w:pStyle w:val="ListParagraph"/>
        <w:numPr>
          <w:ilvl w:val="0"/>
          <w:numId w:val="1"/>
        </w:numPr>
        <w:rPr>
          <w:rFonts w:eastAsia="Times New Roman" w:cstheme="minorHAnsi"/>
          <w:sz w:val="24"/>
          <w:szCs w:val="24"/>
        </w:rPr>
      </w:pPr>
      <w:r w:rsidRPr="00270D58">
        <w:rPr>
          <w:rFonts w:eastAsia="Times New Roman" w:cstheme="minorHAnsi"/>
          <w:sz w:val="24"/>
          <w:szCs w:val="24"/>
        </w:rPr>
        <w:t>Once you are awarded the RFP, when is the projected date of the commencement for the project.</w:t>
      </w:r>
    </w:p>
    <w:p w14:paraId="2FEBD8B9" w14:textId="2E4EA29D" w:rsidR="00270D58" w:rsidRPr="000814EA" w:rsidRDefault="00270D58" w:rsidP="00270D58">
      <w:pPr>
        <w:spacing w:after="0"/>
        <w:ind w:left="720"/>
        <w:contextualSpacing/>
        <w:rPr>
          <w:rFonts w:cstheme="minorHAnsi"/>
          <w:b/>
          <w:bCs/>
          <w:sz w:val="24"/>
          <w:szCs w:val="24"/>
        </w:rPr>
      </w:pPr>
      <w:r w:rsidRPr="000814EA">
        <w:rPr>
          <w:rFonts w:eastAsia="Times New Roman" w:cstheme="minorHAnsi"/>
          <w:b/>
          <w:bCs/>
          <w:sz w:val="24"/>
          <w:szCs w:val="24"/>
        </w:rPr>
        <w:t xml:space="preserve">As the </w:t>
      </w:r>
      <w:r w:rsidR="000814EA" w:rsidRPr="000814EA">
        <w:rPr>
          <w:rFonts w:eastAsia="Times New Roman" w:cstheme="minorHAnsi"/>
          <w:b/>
          <w:bCs/>
          <w:sz w:val="24"/>
          <w:szCs w:val="24"/>
        </w:rPr>
        <w:t xml:space="preserve">addendum to the </w:t>
      </w:r>
      <w:r w:rsidRPr="000814EA">
        <w:rPr>
          <w:rFonts w:eastAsia="Times New Roman" w:cstheme="minorHAnsi"/>
          <w:b/>
          <w:bCs/>
          <w:sz w:val="24"/>
          <w:szCs w:val="24"/>
        </w:rPr>
        <w:t xml:space="preserve">RFP states the </w:t>
      </w:r>
      <w:r w:rsidRPr="000814EA">
        <w:rPr>
          <w:rFonts w:cstheme="minorHAnsi"/>
          <w:b/>
          <w:bCs/>
          <w:sz w:val="24"/>
          <w:szCs w:val="24"/>
        </w:rPr>
        <w:t>projected award announcement date is on or about October 22, 2021</w:t>
      </w:r>
      <w:r w:rsidR="00267925" w:rsidRPr="000814EA">
        <w:rPr>
          <w:rFonts w:cstheme="minorHAnsi"/>
          <w:b/>
          <w:bCs/>
          <w:sz w:val="24"/>
          <w:szCs w:val="24"/>
        </w:rPr>
        <w:t>.</w:t>
      </w:r>
      <w:r w:rsidRPr="000814EA">
        <w:rPr>
          <w:rFonts w:cstheme="minorHAnsi"/>
          <w:b/>
          <w:bCs/>
          <w:sz w:val="24"/>
          <w:szCs w:val="24"/>
        </w:rPr>
        <w:t xml:space="preserve"> We anticipate that the contract start date will be shortly thereafter, on or about November 1, 2021.</w:t>
      </w:r>
    </w:p>
    <w:p w14:paraId="05E5FA0B" w14:textId="77777777" w:rsidR="00270D58" w:rsidRDefault="00270D58" w:rsidP="00270D58">
      <w:pPr>
        <w:spacing w:after="0"/>
        <w:ind w:left="1440"/>
        <w:contextualSpacing/>
        <w:jc w:val="both"/>
        <w:rPr>
          <w:rFonts w:ascii="Times New Roman" w:hAnsi="Times New Roman" w:cs="Times New Roman"/>
          <w:sz w:val="24"/>
          <w:szCs w:val="24"/>
        </w:rPr>
      </w:pPr>
    </w:p>
    <w:p w14:paraId="4889ED62" w14:textId="6631A910" w:rsidR="00D4161E" w:rsidRDefault="00D4161E" w:rsidP="00D4161E">
      <w:pPr>
        <w:pStyle w:val="ListParagraph"/>
        <w:numPr>
          <w:ilvl w:val="0"/>
          <w:numId w:val="1"/>
        </w:numPr>
        <w:rPr>
          <w:rFonts w:eastAsia="Times New Roman" w:cstheme="minorHAnsi"/>
          <w:sz w:val="24"/>
          <w:szCs w:val="24"/>
        </w:rPr>
      </w:pPr>
      <w:r w:rsidRPr="00270D58">
        <w:rPr>
          <w:rFonts w:eastAsia="Times New Roman" w:cstheme="minorHAnsi"/>
          <w:sz w:val="24"/>
          <w:szCs w:val="24"/>
        </w:rPr>
        <w:t>How is the project progress evaluated for the two years?</w:t>
      </w:r>
    </w:p>
    <w:p w14:paraId="1A2FC313" w14:textId="1BCFA344" w:rsidR="00270D58" w:rsidRPr="000814EA" w:rsidRDefault="00270D58" w:rsidP="00270D58">
      <w:pPr>
        <w:ind w:left="720"/>
        <w:rPr>
          <w:rFonts w:eastAsia="Times New Roman" w:cstheme="minorHAnsi"/>
          <w:b/>
          <w:bCs/>
          <w:sz w:val="24"/>
          <w:szCs w:val="24"/>
        </w:rPr>
      </w:pPr>
      <w:r w:rsidRPr="000814EA">
        <w:rPr>
          <w:rFonts w:eastAsia="Times New Roman" w:cstheme="minorHAnsi"/>
          <w:b/>
          <w:bCs/>
          <w:sz w:val="24"/>
          <w:szCs w:val="24"/>
        </w:rPr>
        <w:t xml:space="preserve">We anticipate that the program will be evaluated at a minimum on an annual basis. The evaluation will be based upon your original </w:t>
      </w:r>
      <w:r w:rsidR="00267925" w:rsidRPr="000814EA">
        <w:rPr>
          <w:rFonts w:eastAsia="Times New Roman" w:cstheme="minorHAnsi"/>
          <w:b/>
          <w:bCs/>
          <w:sz w:val="24"/>
          <w:szCs w:val="24"/>
        </w:rPr>
        <w:t>proposal,</w:t>
      </w:r>
      <w:r w:rsidRPr="000814EA">
        <w:rPr>
          <w:rFonts w:eastAsia="Times New Roman" w:cstheme="minorHAnsi"/>
          <w:b/>
          <w:bCs/>
          <w:sz w:val="24"/>
          <w:szCs w:val="24"/>
        </w:rPr>
        <w:t xml:space="preserve"> which </w:t>
      </w:r>
      <w:r w:rsidR="00677EF8" w:rsidRPr="000814EA">
        <w:rPr>
          <w:rFonts w:eastAsia="Times New Roman" w:cstheme="minorHAnsi"/>
          <w:b/>
          <w:bCs/>
          <w:sz w:val="24"/>
          <w:szCs w:val="24"/>
        </w:rPr>
        <w:t xml:space="preserve">should </w:t>
      </w:r>
      <w:r w:rsidRPr="000814EA">
        <w:rPr>
          <w:rFonts w:eastAsia="Times New Roman" w:cstheme="minorHAnsi"/>
          <w:b/>
          <w:bCs/>
          <w:sz w:val="24"/>
          <w:szCs w:val="24"/>
        </w:rPr>
        <w:t xml:space="preserve">include your program description. </w:t>
      </w:r>
      <w:r w:rsidR="00677EF8" w:rsidRPr="000814EA">
        <w:rPr>
          <w:rFonts w:eastAsia="Times New Roman" w:cstheme="minorHAnsi"/>
          <w:b/>
          <w:bCs/>
          <w:sz w:val="24"/>
          <w:szCs w:val="24"/>
        </w:rPr>
        <w:t xml:space="preserve"> As the proposal states: </w:t>
      </w:r>
    </w:p>
    <w:p w14:paraId="07F669A5" w14:textId="77777777" w:rsidR="00677EF8" w:rsidRPr="000814EA" w:rsidRDefault="00677EF8" w:rsidP="00776332">
      <w:pPr>
        <w:pStyle w:val="ListParagraph"/>
        <w:spacing w:after="0" w:line="240" w:lineRule="auto"/>
        <w:textAlignment w:val="baseline"/>
        <w:rPr>
          <w:rFonts w:ascii="Times New Roman" w:eastAsia="Times New Roman" w:hAnsi="Times New Roman" w:cs="Times New Roman"/>
          <w:b/>
          <w:bCs/>
          <w:i/>
          <w:iCs/>
          <w:color w:val="000000"/>
          <w:sz w:val="24"/>
          <w:szCs w:val="24"/>
        </w:rPr>
      </w:pPr>
      <w:r w:rsidRPr="000814EA">
        <w:rPr>
          <w:rFonts w:ascii="Times New Roman" w:eastAsia="Times New Roman" w:hAnsi="Times New Roman" w:cs="Times New Roman"/>
          <w:b/>
          <w:bCs/>
          <w:i/>
          <w:iCs/>
          <w:color w:val="000000"/>
          <w:sz w:val="24"/>
          <w:szCs w:val="24"/>
        </w:rPr>
        <w:t>At a minimum, applicants will be expected to report on metrics in the following areas each quarter: (</w:t>
      </w:r>
      <w:proofErr w:type="spellStart"/>
      <w:r w:rsidRPr="000814EA">
        <w:rPr>
          <w:rFonts w:ascii="Times New Roman" w:eastAsia="Times New Roman" w:hAnsi="Times New Roman" w:cs="Times New Roman"/>
          <w:b/>
          <w:bCs/>
          <w:i/>
          <w:iCs/>
          <w:color w:val="000000"/>
          <w:sz w:val="24"/>
          <w:szCs w:val="24"/>
        </w:rPr>
        <w:t>i</w:t>
      </w:r>
      <w:proofErr w:type="spellEnd"/>
      <w:r w:rsidRPr="000814EA">
        <w:rPr>
          <w:rFonts w:ascii="Times New Roman" w:eastAsia="Times New Roman" w:hAnsi="Times New Roman" w:cs="Times New Roman"/>
          <w:b/>
          <w:bCs/>
          <w:i/>
          <w:iCs/>
          <w:color w:val="000000"/>
          <w:sz w:val="24"/>
          <w:szCs w:val="24"/>
        </w:rPr>
        <w:t xml:space="preserve">) type of services provided, (ii) number of clients served, (iii) demographics, (iv) a narrative summary of activities during the reporting period. </w:t>
      </w:r>
    </w:p>
    <w:p w14:paraId="133F8D2D" w14:textId="77777777" w:rsidR="00677EF8" w:rsidRPr="000814EA" w:rsidRDefault="00677EF8" w:rsidP="00776332">
      <w:pPr>
        <w:pStyle w:val="ListParagraph"/>
        <w:spacing w:after="0" w:line="240" w:lineRule="auto"/>
        <w:ind w:left="1440"/>
        <w:textAlignment w:val="baseline"/>
        <w:rPr>
          <w:rFonts w:ascii="Times New Roman" w:eastAsia="Times New Roman" w:hAnsi="Times New Roman" w:cs="Times New Roman"/>
          <w:b/>
          <w:bCs/>
          <w:i/>
          <w:iCs/>
          <w:color w:val="000000"/>
          <w:sz w:val="24"/>
          <w:szCs w:val="24"/>
        </w:rPr>
      </w:pPr>
    </w:p>
    <w:p w14:paraId="0817AD99" w14:textId="77777777" w:rsidR="00677EF8" w:rsidRPr="000814EA" w:rsidRDefault="00677EF8" w:rsidP="00776332">
      <w:pPr>
        <w:tabs>
          <w:tab w:val="left" w:pos="432"/>
          <w:tab w:val="left" w:pos="720"/>
        </w:tabs>
        <w:spacing w:after="0" w:line="240" w:lineRule="auto"/>
        <w:ind w:left="720"/>
        <w:textAlignment w:val="baseline"/>
        <w:rPr>
          <w:rFonts w:cstheme="minorHAnsi"/>
          <w:b/>
          <w:bCs/>
          <w:i/>
          <w:iCs/>
          <w:sz w:val="24"/>
          <w:szCs w:val="24"/>
        </w:rPr>
      </w:pPr>
      <w:r w:rsidRPr="000814EA">
        <w:rPr>
          <w:rFonts w:eastAsia="Times New Roman" w:cstheme="minorHAnsi"/>
          <w:b/>
          <w:bCs/>
          <w:i/>
          <w:iCs/>
          <w:color w:val="000000"/>
          <w:sz w:val="24"/>
          <w:szCs w:val="24"/>
        </w:rPr>
        <w:t>Funded applicants will be required to submit deliverables to QDA on a quarterly basis throughout the contract period. Appendix 1 provides an example of these deliverables. Applicants may add any other deliverables relevant to your program.</w:t>
      </w:r>
    </w:p>
    <w:p w14:paraId="25A1290C" w14:textId="77777777" w:rsidR="00574ABA" w:rsidRPr="000814EA" w:rsidRDefault="00574ABA" w:rsidP="00776332">
      <w:pPr>
        <w:spacing w:after="0" w:line="240" w:lineRule="auto"/>
        <w:ind w:left="720"/>
        <w:rPr>
          <w:rFonts w:eastAsia="Times New Roman" w:cstheme="minorHAnsi"/>
          <w:b/>
          <w:bCs/>
          <w:sz w:val="24"/>
          <w:szCs w:val="20"/>
        </w:rPr>
      </w:pPr>
    </w:p>
    <w:p w14:paraId="2C149C2E" w14:textId="59F4B65B" w:rsidR="00574ABA" w:rsidRPr="000814EA" w:rsidRDefault="00574ABA" w:rsidP="00776332">
      <w:pPr>
        <w:spacing w:after="0" w:line="240" w:lineRule="auto"/>
        <w:ind w:left="720"/>
        <w:rPr>
          <w:rFonts w:eastAsia="Times New Roman" w:cstheme="minorHAnsi"/>
          <w:b/>
          <w:bCs/>
          <w:sz w:val="24"/>
          <w:szCs w:val="20"/>
        </w:rPr>
      </w:pPr>
      <w:r w:rsidRPr="000814EA">
        <w:rPr>
          <w:rFonts w:eastAsia="Times New Roman" w:cstheme="minorHAnsi"/>
          <w:b/>
          <w:bCs/>
          <w:sz w:val="24"/>
          <w:szCs w:val="20"/>
        </w:rPr>
        <w:t xml:space="preserve">In addition, </w:t>
      </w:r>
      <w:proofErr w:type="gramStart"/>
      <w:r w:rsidRPr="000814EA">
        <w:rPr>
          <w:rFonts w:eastAsia="Times New Roman" w:cstheme="minorHAnsi"/>
          <w:b/>
          <w:bCs/>
          <w:sz w:val="24"/>
          <w:szCs w:val="20"/>
        </w:rPr>
        <w:t>in order to</w:t>
      </w:r>
      <w:proofErr w:type="gramEnd"/>
      <w:r w:rsidRPr="000814EA">
        <w:rPr>
          <w:rFonts w:eastAsia="Times New Roman" w:cstheme="minorHAnsi"/>
          <w:b/>
          <w:bCs/>
          <w:sz w:val="24"/>
          <w:szCs w:val="20"/>
        </w:rPr>
        <w:t xml:space="preserve"> ensure that you are performing the services listed in the </w:t>
      </w:r>
      <w:r w:rsidR="00776332" w:rsidRPr="000814EA">
        <w:rPr>
          <w:rFonts w:eastAsia="Times New Roman" w:cstheme="minorHAnsi"/>
          <w:b/>
          <w:bCs/>
          <w:sz w:val="24"/>
          <w:szCs w:val="20"/>
        </w:rPr>
        <w:t xml:space="preserve">proposal </w:t>
      </w:r>
      <w:r w:rsidRPr="000814EA">
        <w:rPr>
          <w:rFonts w:eastAsia="Times New Roman" w:cstheme="minorHAnsi"/>
          <w:b/>
          <w:bCs/>
          <w:sz w:val="24"/>
          <w:szCs w:val="20"/>
        </w:rPr>
        <w:t>scope of services</w:t>
      </w:r>
      <w:r w:rsidR="000814EA" w:rsidRPr="000814EA">
        <w:rPr>
          <w:rFonts w:eastAsia="Times New Roman" w:cstheme="minorHAnsi"/>
          <w:b/>
          <w:bCs/>
          <w:sz w:val="24"/>
          <w:szCs w:val="20"/>
        </w:rPr>
        <w:t>, timeline</w:t>
      </w:r>
      <w:r w:rsidRPr="000814EA">
        <w:rPr>
          <w:rFonts w:eastAsia="Times New Roman" w:cstheme="minorHAnsi"/>
          <w:b/>
          <w:bCs/>
          <w:sz w:val="24"/>
          <w:szCs w:val="20"/>
        </w:rPr>
        <w:t xml:space="preserve"> and budget</w:t>
      </w:r>
      <w:r w:rsidR="00776332" w:rsidRPr="000814EA">
        <w:rPr>
          <w:rFonts w:eastAsia="Times New Roman" w:cstheme="minorHAnsi"/>
          <w:b/>
          <w:bCs/>
          <w:sz w:val="24"/>
          <w:szCs w:val="20"/>
        </w:rPr>
        <w:t>,</w:t>
      </w:r>
      <w:r w:rsidRPr="000814EA">
        <w:rPr>
          <w:rFonts w:eastAsia="Times New Roman" w:cstheme="minorHAnsi"/>
          <w:b/>
          <w:bCs/>
          <w:sz w:val="24"/>
          <w:szCs w:val="20"/>
        </w:rPr>
        <w:t xml:space="preserve"> </w:t>
      </w:r>
      <w:r w:rsidR="00776332" w:rsidRPr="000814EA">
        <w:rPr>
          <w:rFonts w:eastAsia="Times New Roman" w:cstheme="minorHAnsi"/>
          <w:b/>
          <w:bCs/>
          <w:sz w:val="24"/>
          <w:szCs w:val="20"/>
        </w:rPr>
        <w:t xml:space="preserve">QDA reserves the right to </w:t>
      </w:r>
      <w:r w:rsidR="00FD59D8">
        <w:rPr>
          <w:rFonts w:eastAsia="Times New Roman" w:cstheme="minorHAnsi"/>
          <w:b/>
          <w:bCs/>
          <w:sz w:val="24"/>
          <w:szCs w:val="20"/>
        </w:rPr>
        <w:t xml:space="preserve">perform a fiscal audit and </w:t>
      </w:r>
      <w:r w:rsidR="00776332" w:rsidRPr="000814EA">
        <w:rPr>
          <w:rFonts w:eastAsia="Times New Roman" w:cstheme="minorHAnsi"/>
          <w:b/>
          <w:bCs/>
          <w:sz w:val="24"/>
          <w:szCs w:val="20"/>
        </w:rPr>
        <w:t xml:space="preserve">request </w:t>
      </w:r>
      <w:r w:rsidRPr="000814EA">
        <w:rPr>
          <w:rFonts w:eastAsia="Times New Roman" w:cstheme="minorHAnsi"/>
          <w:b/>
          <w:bCs/>
          <w:sz w:val="24"/>
          <w:szCs w:val="20"/>
        </w:rPr>
        <w:t>copies of any and all bids received, bills or invoices, receipts for goods purchased, and such other proof of payment and receipt of goods or services purchased under th</w:t>
      </w:r>
      <w:r w:rsidR="00267925" w:rsidRPr="000814EA">
        <w:rPr>
          <w:rFonts w:eastAsia="Times New Roman" w:cstheme="minorHAnsi"/>
          <w:b/>
          <w:bCs/>
          <w:sz w:val="24"/>
          <w:szCs w:val="20"/>
        </w:rPr>
        <w:t>e</w:t>
      </w:r>
      <w:r w:rsidRPr="000814EA">
        <w:rPr>
          <w:rFonts w:eastAsia="Times New Roman" w:cstheme="minorHAnsi"/>
          <w:b/>
          <w:bCs/>
          <w:sz w:val="24"/>
          <w:szCs w:val="20"/>
        </w:rPr>
        <w:t xml:space="preserve"> contract</w:t>
      </w:r>
      <w:r w:rsidR="00776332" w:rsidRPr="000814EA">
        <w:rPr>
          <w:rFonts w:eastAsia="Times New Roman" w:cstheme="minorHAnsi"/>
          <w:b/>
          <w:bCs/>
          <w:sz w:val="24"/>
          <w:szCs w:val="20"/>
        </w:rPr>
        <w:t xml:space="preserve">. </w:t>
      </w:r>
      <w:r w:rsidRPr="000814EA">
        <w:rPr>
          <w:rFonts w:eastAsia="Times New Roman" w:cstheme="minorHAnsi"/>
          <w:b/>
          <w:bCs/>
          <w:sz w:val="24"/>
          <w:szCs w:val="20"/>
        </w:rPr>
        <w:t xml:space="preserve"> </w:t>
      </w:r>
    </w:p>
    <w:p w14:paraId="0A2BC069" w14:textId="77777777" w:rsidR="00D4161E" w:rsidRPr="00776332" w:rsidRDefault="00D4161E" w:rsidP="00574ABA">
      <w:pPr>
        <w:pStyle w:val="ListParagraph"/>
        <w:ind w:left="1440"/>
        <w:rPr>
          <w:rFonts w:eastAsia="Times New Roman" w:cstheme="minorHAnsi"/>
          <w:sz w:val="24"/>
          <w:szCs w:val="24"/>
        </w:rPr>
      </w:pPr>
    </w:p>
    <w:p w14:paraId="7C1453F6" w14:textId="0CA39FC9" w:rsidR="00D4161E" w:rsidRPr="004F2B95" w:rsidRDefault="00D4161E" w:rsidP="00D4161E">
      <w:pPr>
        <w:pStyle w:val="ListParagraph"/>
        <w:numPr>
          <w:ilvl w:val="0"/>
          <w:numId w:val="1"/>
        </w:numPr>
        <w:rPr>
          <w:rFonts w:eastAsia="Times New Roman" w:cstheme="minorHAnsi"/>
          <w:sz w:val="24"/>
          <w:szCs w:val="24"/>
        </w:rPr>
      </w:pPr>
      <w:r w:rsidRPr="00D4161E">
        <w:rPr>
          <w:rFonts w:eastAsia="Times New Roman" w:cstheme="minorHAnsi"/>
          <w:sz w:val="24"/>
          <w:szCs w:val="24"/>
        </w:rPr>
        <w:t xml:space="preserve">Page 5 - applications should indicate the neighborhood(s) they plan on serving. Applicants may apply to serve more than one service area but must complete and submit a separate proposal for each program location. </w:t>
      </w:r>
      <w:r w:rsidRPr="004F2B95">
        <w:rPr>
          <w:rFonts w:eastAsia="Times New Roman" w:cstheme="minorHAnsi"/>
          <w:sz w:val="24"/>
          <w:szCs w:val="24"/>
        </w:rPr>
        <w:t>Can we submit multiple applications for the annually $50k.?</w:t>
      </w:r>
    </w:p>
    <w:p w14:paraId="7C359378" w14:textId="20F63377" w:rsidR="0075537C" w:rsidRPr="00333219" w:rsidRDefault="0075537C" w:rsidP="0075537C">
      <w:pPr>
        <w:ind w:left="720"/>
        <w:rPr>
          <w:rFonts w:eastAsia="Times New Roman" w:cstheme="minorHAnsi"/>
          <w:b/>
          <w:bCs/>
          <w:sz w:val="24"/>
          <w:szCs w:val="24"/>
        </w:rPr>
      </w:pPr>
      <w:r w:rsidRPr="00333219">
        <w:rPr>
          <w:rFonts w:eastAsia="Times New Roman" w:cstheme="minorHAnsi"/>
          <w:b/>
          <w:bCs/>
          <w:sz w:val="24"/>
          <w:szCs w:val="24"/>
        </w:rPr>
        <w:t xml:space="preserve">You can submit </w:t>
      </w:r>
      <w:r w:rsidR="006832CF" w:rsidRPr="00333219">
        <w:rPr>
          <w:rFonts w:eastAsia="Times New Roman" w:cstheme="minorHAnsi"/>
          <w:b/>
          <w:bCs/>
          <w:sz w:val="24"/>
          <w:szCs w:val="24"/>
        </w:rPr>
        <w:t>more than one application, but only</w:t>
      </w:r>
      <w:r w:rsidR="00267925" w:rsidRPr="00333219">
        <w:rPr>
          <w:rFonts w:eastAsia="Times New Roman" w:cstheme="minorHAnsi"/>
          <w:b/>
          <w:bCs/>
          <w:sz w:val="24"/>
          <w:szCs w:val="24"/>
        </w:rPr>
        <w:t xml:space="preserve"> </w:t>
      </w:r>
      <w:r w:rsidRPr="00333219">
        <w:rPr>
          <w:rFonts w:eastAsia="Times New Roman" w:cstheme="minorHAnsi"/>
          <w:b/>
          <w:bCs/>
          <w:sz w:val="24"/>
          <w:szCs w:val="24"/>
        </w:rPr>
        <w:t xml:space="preserve">one application for </w:t>
      </w:r>
      <w:r w:rsidR="00267925" w:rsidRPr="00333219">
        <w:rPr>
          <w:rFonts w:eastAsia="Times New Roman" w:cstheme="minorHAnsi"/>
          <w:b/>
          <w:bCs/>
          <w:sz w:val="24"/>
          <w:szCs w:val="24"/>
        </w:rPr>
        <w:t>each service area</w:t>
      </w:r>
      <w:r w:rsidRPr="00333219">
        <w:rPr>
          <w:rFonts w:eastAsia="Times New Roman" w:cstheme="minorHAnsi"/>
          <w:b/>
          <w:bCs/>
          <w:sz w:val="24"/>
          <w:szCs w:val="24"/>
        </w:rPr>
        <w:t xml:space="preserve">.  </w:t>
      </w:r>
      <w:r w:rsidR="006832CF" w:rsidRPr="00333219">
        <w:rPr>
          <w:rFonts w:eastAsia="Times New Roman" w:cstheme="minorHAnsi"/>
          <w:b/>
          <w:bCs/>
          <w:sz w:val="24"/>
          <w:szCs w:val="24"/>
        </w:rPr>
        <w:t>So, for example, you can submit one proposal for the annual $50,000 for Far Rockaway, and one proposal for the annual $50,000 for Jamaica. The two proposals will be evaluated separately and if funded be considered two separate programs.</w:t>
      </w:r>
    </w:p>
    <w:p w14:paraId="449102F8" w14:textId="3AB20538" w:rsidR="00D4161E" w:rsidRPr="00D4161E" w:rsidRDefault="00D4161E" w:rsidP="00D4161E">
      <w:pPr>
        <w:pStyle w:val="ListParagraph"/>
        <w:rPr>
          <w:rFonts w:eastAsia="Times New Roman" w:cstheme="minorHAnsi"/>
          <w:sz w:val="24"/>
          <w:szCs w:val="24"/>
        </w:rPr>
      </w:pPr>
    </w:p>
    <w:p w14:paraId="56CFCA68" w14:textId="21CA5A1B" w:rsidR="00D4161E" w:rsidRDefault="00D4161E" w:rsidP="00D4161E">
      <w:pPr>
        <w:pStyle w:val="ListParagraph"/>
        <w:numPr>
          <w:ilvl w:val="0"/>
          <w:numId w:val="1"/>
        </w:numPr>
        <w:rPr>
          <w:rFonts w:eastAsia="Times New Roman" w:cstheme="minorHAnsi"/>
          <w:color w:val="000000"/>
          <w:sz w:val="24"/>
          <w:szCs w:val="24"/>
        </w:rPr>
      </w:pPr>
      <w:r w:rsidRPr="00D4161E">
        <w:rPr>
          <w:rFonts w:eastAsia="Times New Roman" w:cstheme="minorHAnsi"/>
          <w:color w:val="000000"/>
          <w:sz w:val="24"/>
          <w:szCs w:val="24"/>
        </w:rPr>
        <w:t xml:space="preserve">We designed our model and timeline with the understanding awards would be issued by the end of August and contracts would commence September 1st, per the RFP. With the </w:t>
      </w:r>
      <w:r w:rsidRPr="00D4161E">
        <w:rPr>
          <w:rFonts w:eastAsia="Times New Roman" w:cstheme="minorHAnsi"/>
          <w:color w:val="000000"/>
          <w:sz w:val="24"/>
          <w:szCs w:val="24"/>
        </w:rPr>
        <w:lastRenderedPageBreak/>
        <w:t xml:space="preserve">deadline extension, will awards be announced </w:t>
      </w:r>
      <w:proofErr w:type="gramStart"/>
      <w:r w:rsidRPr="00D4161E">
        <w:rPr>
          <w:rFonts w:eastAsia="Times New Roman" w:cstheme="minorHAnsi"/>
          <w:color w:val="000000"/>
          <w:sz w:val="24"/>
          <w:szCs w:val="24"/>
        </w:rPr>
        <w:t>at a later date</w:t>
      </w:r>
      <w:proofErr w:type="gramEnd"/>
      <w:r w:rsidRPr="00D4161E">
        <w:rPr>
          <w:rFonts w:eastAsia="Times New Roman" w:cstheme="minorHAnsi"/>
          <w:color w:val="000000"/>
          <w:sz w:val="24"/>
          <w:szCs w:val="24"/>
        </w:rPr>
        <w:t xml:space="preserve"> (I assume at least 2 months later than projected)? If so, would that not necessitate all applicants revise their applications? </w:t>
      </w:r>
    </w:p>
    <w:p w14:paraId="34E67E66" w14:textId="03869AA9" w:rsidR="0075537C" w:rsidRPr="00333219" w:rsidRDefault="0075537C" w:rsidP="00267925">
      <w:pPr>
        <w:pStyle w:val="xmsonormal"/>
        <w:ind w:left="720"/>
        <w:rPr>
          <w:b/>
          <w:bCs/>
          <w:sz w:val="24"/>
          <w:szCs w:val="24"/>
        </w:rPr>
      </w:pPr>
      <w:r w:rsidRPr="00333219">
        <w:rPr>
          <w:b/>
          <w:bCs/>
          <w:sz w:val="24"/>
          <w:szCs w:val="24"/>
        </w:rPr>
        <w:t xml:space="preserve">The revised deadline and program dates </w:t>
      </w:r>
      <w:r w:rsidRPr="00333219">
        <w:rPr>
          <w:b/>
          <w:bCs/>
          <w:i/>
          <w:iCs/>
          <w:sz w:val="24"/>
          <w:szCs w:val="24"/>
        </w:rPr>
        <w:t>may</w:t>
      </w:r>
      <w:r w:rsidRPr="00333219">
        <w:rPr>
          <w:b/>
          <w:bCs/>
          <w:sz w:val="24"/>
          <w:szCs w:val="24"/>
        </w:rPr>
        <w:t xml:space="preserve"> necessitate applicants revise their applications. It all depends on the program. For some the start date is irrelevant. We will not hold proposers who submitted their proposal by the original deadline date of August 2, 2021 responsible for meeting the timelines originally proposed.  The new award announcement date is on or about October 22, 2021 with an anticipated program start date of November 1, 2021</w:t>
      </w:r>
      <w:r w:rsidR="006832CF" w:rsidRPr="00333219">
        <w:rPr>
          <w:b/>
          <w:bCs/>
          <w:sz w:val="24"/>
          <w:szCs w:val="24"/>
        </w:rPr>
        <w:t>.</w:t>
      </w:r>
      <w:r w:rsidR="00333219">
        <w:rPr>
          <w:b/>
          <w:bCs/>
          <w:sz w:val="24"/>
          <w:szCs w:val="24"/>
        </w:rPr>
        <w:t xml:space="preserve"> At that time, if necessary, we will ask for an updated timeline.</w:t>
      </w:r>
    </w:p>
    <w:p w14:paraId="6AEF880F" w14:textId="77777777" w:rsidR="0075537C" w:rsidRPr="00267925" w:rsidRDefault="0075537C" w:rsidP="0075537C">
      <w:pPr>
        <w:ind w:left="360"/>
        <w:rPr>
          <w:rFonts w:eastAsia="Times New Roman" w:cstheme="minorHAnsi"/>
          <w:color w:val="000000"/>
          <w:sz w:val="24"/>
          <w:szCs w:val="24"/>
        </w:rPr>
      </w:pPr>
    </w:p>
    <w:p w14:paraId="5A7EFCC0" w14:textId="77777777" w:rsidR="00D4161E" w:rsidRPr="00D4161E" w:rsidRDefault="00D4161E" w:rsidP="0075537C">
      <w:pPr>
        <w:pStyle w:val="ListParagraph"/>
        <w:rPr>
          <w:rFonts w:eastAsia="Times New Roman" w:cstheme="minorHAnsi"/>
          <w:sz w:val="24"/>
          <w:szCs w:val="24"/>
        </w:rPr>
      </w:pPr>
    </w:p>
    <w:p w14:paraId="227F9600" w14:textId="77777777" w:rsidR="00D4161E" w:rsidRPr="00D4161E" w:rsidRDefault="00D4161E" w:rsidP="00D4161E">
      <w:pPr>
        <w:ind w:left="360"/>
        <w:rPr>
          <w:rFonts w:cstheme="minorHAnsi"/>
          <w:sz w:val="24"/>
          <w:szCs w:val="24"/>
        </w:rPr>
      </w:pPr>
    </w:p>
    <w:p w14:paraId="5CDABCCB" w14:textId="4B81318A" w:rsidR="00D4161E" w:rsidRPr="00D4161E" w:rsidRDefault="00D4161E" w:rsidP="00D4161E">
      <w:pPr>
        <w:rPr>
          <w:rFonts w:cstheme="minorHAnsi"/>
          <w:sz w:val="24"/>
          <w:szCs w:val="24"/>
        </w:rPr>
      </w:pPr>
      <w:r w:rsidRPr="00D4161E">
        <w:rPr>
          <w:rFonts w:cstheme="minorHAnsi"/>
          <w:sz w:val="24"/>
          <w:szCs w:val="24"/>
        </w:rPr>
        <w:tab/>
      </w:r>
    </w:p>
    <w:sectPr w:rsidR="00D4161E" w:rsidRPr="00D41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7939"/>
    <w:multiLevelType w:val="hybridMultilevel"/>
    <w:tmpl w:val="851E6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444EC"/>
    <w:multiLevelType w:val="multilevel"/>
    <w:tmpl w:val="8DBA9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552A67"/>
    <w:multiLevelType w:val="hybridMultilevel"/>
    <w:tmpl w:val="F5E846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C624DF"/>
    <w:multiLevelType w:val="hybridMultilevel"/>
    <w:tmpl w:val="9404D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D476907"/>
    <w:multiLevelType w:val="hybridMultilevel"/>
    <w:tmpl w:val="122C9B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4E891290"/>
    <w:multiLevelType w:val="hybridMultilevel"/>
    <w:tmpl w:val="C302C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11A7693"/>
    <w:multiLevelType w:val="hybridMultilevel"/>
    <w:tmpl w:val="E5407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96CE1"/>
    <w:multiLevelType w:val="hybridMultilevel"/>
    <w:tmpl w:val="4C1E89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725E46F3"/>
    <w:multiLevelType w:val="hybridMultilevel"/>
    <w:tmpl w:val="4AF62B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265"/>
    <w:rsid w:val="00056B04"/>
    <w:rsid w:val="000814EA"/>
    <w:rsid w:val="001213C8"/>
    <w:rsid w:val="00122C66"/>
    <w:rsid w:val="00267925"/>
    <w:rsid w:val="00270D58"/>
    <w:rsid w:val="00333219"/>
    <w:rsid w:val="004F0DF3"/>
    <w:rsid w:val="004F2B95"/>
    <w:rsid w:val="00574ABA"/>
    <w:rsid w:val="00677EF8"/>
    <w:rsid w:val="006832CF"/>
    <w:rsid w:val="0075537C"/>
    <w:rsid w:val="00776332"/>
    <w:rsid w:val="00892035"/>
    <w:rsid w:val="00A851C2"/>
    <w:rsid w:val="00AB5FB6"/>
    <w:rsid w:val="00C55522"/>
    <w:rsid w:val="00CB1265"/>
    <w:rsid w:val="00D363A1"/>
    <w:rsid w:val="00D4161E"/>
    <w:rsid w:val="00E65DE5"/>
    <w:rsid w:val="00E964B1"/>
    <w:rsid w:val="00F21F96"/>
    <w:rsid w:val="00FB25E0"/>
    <w:rsid w:val="00FD50A8"/>
    <w:rsid w:val="00FD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A9C24"/>
  <w15:chartTrackingRefBased/>
  <w15:docId w15:val="{D2C78EAA-CA69-42CF-B200-343E119B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265"/>
    <w:pPr>
      <w:ind w:left="720"/>
      <w:contextualSpacing/>
    </w:pPr>
  </w:style>
  <w:style w:type="paragraph" w:customStyle="1" w:styleId="gmail-msolistparagraph">
    <w:name w:val="gmail-msolistparagraph"/>
    <w:basedOn w:val="Normal"/>
    <w:rsid w:val="00D4161E"/>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270D58"/>
    <w:rPr>
      <w:i/>
      <w:iCs/>
    </w:rPr>
  </w:style>
  <w:style w:type="paragraph" w:customStyle="1" w:styleId="xmsonormal">
    <w:name w:val="x_msonormal"/>
    <w:basedOn w:val="Normal"/>
    <w:rsid w:val="0075537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6541">
      <w:bodyDiv w:val="1"/>
      <w:marLeft w:val="0"/>
      <w:marRight w:val="0"/>
      <w:marTop w:val="0"/>
      <w:marBottom w:val="0"/>
      <w:divBdr>
        <w:top w:val="none" w:sz="0" w:space="0" w:color="auto"/>
        <w:left w:val="none" w:sz="0" w:space="0" w:color="auto"/>
        <w:bottom w:val="none" w:sz="0" w:space="0" w:color="auto"/>
        <w:right w:val="none" w:sz="0" w:space="0" w:color="auto"/>
      </w:divBdr>
    </w:div>
    <w:div w:id="393358433">
      <w:bodyDiv w:val="1"/>
      <w:marLeft w:val="0"/>
      <w:marRight w:val="0"/>
      <w:marTop w:val="0"/>
      <w:marBottom w:val="0"/>
      <w:divBdr>
        <w:top w:val="none" w:sz="0" w:space="0" w:color="auto"/>
        <w:left w:val="none" w:sz="0" w:space="0" w:color="auto"/>
        <w:bottom w:val="none" w:sz="0" w:space="0" w:color="auto"/>
        <w:right w:val="none" w:sz="0" w:space="0" w:color="auto"/>
      </w:divBdr>
    </w:div>
    <w:div w:id="658922299">
      <w:bodyDiv w:val="1"/>
      <w:marLeft w:val="0"/>
      <w:marRight w:val="0"/>
      <w:marTop w:val="0"/>
      <w:marBottom w:val="0"/>
      <w:divBdr>
        <w:top w:val="none" w:sz="0" w:space="0" w:color="auto"/>
        <w:left w:val="none" w:sz="0" w:space="0" w:color="auto"/>
        <w:bottom w:val="none" w:sz="0" w:space="0" w:color="auto"/>
        <w:right w:val="none" w:sz="0" w:space="0" w:color="auto"/>
      </w:divBdr>
    </w:div>
    <w:div w:id="710812955">
      <w:bodyDiv w:val="1"/>
      <w:marLeft w:val="0"/>
      <w:marRight w:val="0"/>
      <w:marTop w:val="0"/>
      <w:marBottom w:val="0"/>
      <w:divBdr>
        <w:top w:val="none" w:sz="0" w:space="0" w:color="auto"/>
        <w:left w:val="none" w:sz="0" w:space="0" w:color="auto"/>
        <w:bottom w:val="none" w:sz="0" w:space="0" w:color="auto"/>
        <w:right w:val="none" w:sz="0" w:space="0" w:color="auto"/>
      </w:divBdr>
    </w:div>
    <w:div w:id="769936286">
      <w:bodyDiv w:val="1"/>
      <w:marLeft w:val="0"/>
      <w:marRight w:val="0"/>
      <w:marTop w:val="0"/>
      <w:marBottom w:val="0"/>
      <w:divBdr>
        <w:top w:val="none" w:sz="0" w:space="0" w:color="auto"/>
        <w:left w:val="none" w:sz="0" w:space="0" w:color="auto"/>
        <w:bottom w:val="none" w:sz="0" w:space="0" w:color="auto"/>
        <w:right w:val="none" w:sz="0" w:space="0" w:color="auto"/>
      </w:divBdr>
    </w:div>
    <w:div w:id="1041827686">
      <w:bodyDiv w:val="1"/>
      <w:marLeft w:val="0"/>
      <w:marRight w:val="0"/>
      <w:marTop w:val="0"/>
      <w:marBottom w:val="0"/>
      <w:divBdr>
        <w:top w:val="none" w:sz="0" w:space="0" w:color="auto"/>
        <w:left w:val="none" w:sz="0" w:space="0" w:color="auto"/>
        <w:bottom w:val="none" w:sz="0" w:space="0" w:color="auto"/>
        <w:right w:val="none" w:sz="0" w:space="0" w:color="auto"/>
      </w:divBdr>
    </w:div>
    <w:div w:id="1094398874">
      <w:bodyDiv w:val="1"/>
      <w:marLeft w:val="0"/>
      <w:marRight w:val="0"/>
      <w:marTop w:val="0"/>
      <w:marBottom w:val="0"/>
      <w:divBdr>
        <w:top w:val="none" w:sz="0" w:space="0" w:color="auto"/>
        <w:left w:val="none" w:sz="0" w:space="0" w:color="auto"/>
        <w:bottom w:val="none" w:sz="0" w:space="0" w:color="auto"/>
        <w:right w:val="none" w:sz="0" w:space="0" w:color="auto"/>
      </w:divBdr>
    </w:div>
    <w:div w:id="1122773441">
      <w:bodyDiv w:val="1"/>
      <w:marLeft w:val="0"/>
      <w:marRight w:val="0"/>
      <w:marTop w:val="0"/>
      <w:marBottom w:val="0"/>
      <w:divBdr>
        <w:top w:val="none" w:sz="0" w:space="0" w:color="auto"/>
        <w:left w:val="none" w:sz="0" w:space="0" w:color="auto"/>
        <w:bottom w:val="none" w:sz="0" w:space="0" w:color="auto"/>
        <w:right w:val="none" w:sz="0" w:space="0" w:color="auto"/>
      </w:divBdr>
    </w:div>
    <w:div w:id="1176846675">
      <w:bodyDiv w:val="1"/>
      <w:marLeft w:val="0"/>
      <w:marRight w:val="0"/>
      <w:marTop w:val="0"/>
      <w:marBottom w:val="0"/>
      <w:divBdr>
        <w:top w:val="none" w:sz="0" w:space="0" w:color="auto"/>
        <w:left w:val="none" w:sz="0" w:space="0" w:color="auto"/>
        <w:bottom w:val="none" w:sz="0" w:space="0" w:color="auto"/>
        <w:right w:val="none" w:sz="0" w:space="0" w:color="auto"/>
      </w:divBdr>
    </w:div>
    <w:div w:id="1296914302">
      <w:bodyDiv w:val="1"/>
      <w:marLeft w:val="0"/>
      <w:marRight w:val="0"/>
      <w:marTop w:val="0"/>
      <w:marBottom w:val="0"/>
      <w:divBdr>
        <w:top w:val="none" w:sz="0" w:space="0" w:color="auto"/>
        <w:left w:val="none" w:sz="0" w:space="0" w:color="auto"/>
        <w:bottom w:val="none" w:sz="0" w:space="0" w:color="auto"/>
        <w:right w:val="none" w:sz="0" w:space="0" w:color="auto"/>
      </w:divBdr>
    </w:div>
    <w:div w:id="1432890990">
      <w:bodyDiv w:val="1"/>
      <w:marLeft w:val="0"/>
      <w:marRight w:val="0"/>
      <w:marTop w:val="0"/>
      <w:marBottom w:val="0"/>
      <w:divBdr>
        <w:top w:val="none" w:sz="0" w:space="0" w:color="auto"/>
        <w:left w:val="none" w:sz="0" w:space="0" w:color="auto"/>
        <w:bottom w:val="none" w:sz="0" w:space="0" w:color="auto"/>
        <w:right w:val="none" w:sz="0" w:space="0" w:color="auto"/>
      </w:divBdr>
    </w:div>
    <w:div w:id="1509639287">
      <w:bodyDiv w:val="1"/>
      <w:marLeft w:val="0"/>
      <w:marRight w:val="0"/>
      <w:marTop w:val="0"/>
      <w:marBottom w:val="0"/>
      <w:divBdr>
        <w:top w:val="none" w:sz="0" w:space="0" w:color="auto"/>
        <w:left w:val="none" w:sz="0" w:space="0" w:color="auto"/>
        <w:bottom w:val="none" w:sz="0" w:space="0" w:color="auto"/>
        <w:right w:val="none" w:sz="0" w:space="0" w:color="auto"/>
      </w:divBdr>
    </w:div>
    <w:div w:id="165722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ONeill</dc:creator>
  <cp:keywords/>
  <dc:description/>
  <cp:lastModifiedBy>Helen ONeill</cp:lastModifiedBy>
  <cp:revision>2</cp:revision>
  <dcterms:created xsi:type="dcterms:W3CDTF">2021-08-18T14:22:00Z</dcterms:created>
  <dcterms:modified xsi:type="dcterms:W3CDTF">2021-08-18T14:22:00Z</dcterms:modified>
</cp:coreProperties>
</file>